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HAnsi" w:hAnsiTheme="minorHAnsi" w:cstheme="minorBidi"/>
          <w:color w:val="auto"/>
          <w:kern w:val="2"/>
          <w:sz w:val="22"/>
          <w:szCs w:val="22"/>
          <w:lang w:eastAsia="en-US"/>
          <w14:ligatures w14:val="standardContextual"/>
        </w:rPr>
        <w:id w:val="-404214801"/>
        <w:docPartObj>
          <w:docPartGallery w:val="Table of Contents"/>
          <w:docPartUnique/>
        </w:docPartObj>
      </w:sdtPr>
      <w:sdtEndPr>
        <w:rPr>
          <w:b/>
          <w:bCs/>
        </w:rPr>
      </w:sdtEndPr>
      <w:sdtContent>
        <w:p w14:paraId="0F587EEA" w14:textId="5E86C9B4" w:rsidR="004B7F51" w:rsidRPr="004B7F51" w:rsidRDefault="004B7F51">
          <w:pPr>
            <w:pStyle w:val="Nadpisobsahu"/>
            <w:rPr>
              <w:rFonts w:ascii="Times New Roman" w:hAnsi="Times New Roman" w:cs="Times New Roman"/>
              <w:b/>
              <w:bCs/>
              <w:color w:val="auto"/>
            </w:rPr>
          </w:pPr>
          <w:r w:rsidRPr="004B7F51">
            <w:rPr>
              <w:rFonts w:ascii="Times New Roman" w:hAnsi="Times New Roman" w:cs="Times New Roman"/>
              <w:b/>
              <w:bCs/>
              <w:color w:val="auto"/>
            </w:rPr>
            <w:t>Obsah</w:t>
          </w:r>
        </w:p>
        <w:p w14:paraId="5EB5C273" w14:textId="3957DBCC" w:rsidR="004B7F51" w:rsidRPr="004B7F51" w:rsidRDefault="004B7F51">
          <w:pPr>
            <w:pStyle w:val="Obsah1"/>
            <w:tabs>
              <w:tab w:val="right" w:leader="dot" w:pos="9062"/>
            </w:tabs>
            <w:rPr>
              <w:rFonts w:ascii="Times New Roman" w:hAnsi="Times New Roman" w:cs="Times New Roman"/>
              <w:noProof/>
              <w:sz w:val="24"/>
              <w:szCs w:val="24"/>
            </w:rPr>
          </w:pPr>
          <w:r w:rsidRPr="004B7F51">
            <w:rPr>
              <w:rFonts w:ascii="Times New Roman" w:hAnsi="Times New Roman" w:cs="Times New Roman"/>
              <w:sz w:val="24"/>
              <w:szCs w:val="24"/>
            </w:rPr>
            <w:fldChar w:fldCharType="begin"/>
          </w:r>
          <w:r w:rsidRPr="004B7F51">
            <w:rPr>
              <w:rFonts w:ascii="Times New Roman" w:hAnsi="Times New Roman" w:cs="Times New Roman"/>
              <w:sz w:val="24"/>
              <w:szCs w:val="24"/>
            </w:rPr>
            <w:instrText xml:space="preserve"> TOC \o "1-3" \h \z \u </w:instrText>
          </w:r>
          <w:r w:rsidRPr="004B7F51">
            <w:rPr>
              <w:rFonts w:ascii="Times New Roman" w:hAnsi="Times New Roman" w:cs="Times New Roman"/>
              <w:sz w:val="24"/>
              <w:szCs w:val="24"/>
            </w:rPr>
            <w:fldChar w:fldCharType="separate"/>
          </w:r>
          <w:hyperlink w:anchor="_Toc179446636" w:history="1">
            <w:r w:rsidRPr="004B7F51">
              <w:rPr>
                <w:rStyle w:val="Hypertextovodkaz"/>
                <w:rFonts w:ascii="Times New Roman" w:hAnsi="Times New Roman" w:cs="Times New Roman"/>
                <w:noProof/>
                <w:sz w:val="24"/>
                <w:szCs w:val="24"/>
              </w:rPr>
              <w:t>Úvod</w:t>
            </w:r>
            <w:r w:rsidRPr="004B7F51">
              <w:rPr>
                <w:rFonts w:ascii="Times New Roman" w:hAnsi="Times New Roman" w:cs="Times New Roman"/>
                <w:noProof/>
                <w:webHidden/>
                <w:sz w:val="24"/>
                <w:szCs w:val="24"/>
              </w:rPr>
              <w:tab/>
            </w:r>
            <w:r w:rsidRPr="004B7F51">
              <w:rPr>
                <w:rFonts w:ascii="Times New Roman" w:hAnsi="Times New Roman" w:cs="Times New Roman"/>
                <w:noProof/>
                <w:webHidden/>
                <w:sz w:val="24"/>
                <w:szCs w:val="24"/>
              </w:rPr>
              <w:fldChar w:fldCharType="begin"/>
            </w:r>
            <w:r w:rsidRPr="004B7F51">
              <w:rPr>
                <w:rFonts w:ascii="Times New Roman" w:hAnsi="Times New Roman" w:cs="Times New Roman"/>
                <w:noProof/>
                <w:webHidden/>
                <w:sz w:val="24"/>
                <w:szCs w:val="24"/>
              </w:rPr>
              <w:instrText xml:space="preserve"> PAGEREF _Toc179446636 \h </w:instrText>
            </w:r>
            <w:r w:rsidRPr="004B7F51">
              <w:rPr>
                <w:rFonts w:ascii="Times New Roman" w:hAnsi="Times New Roman" w:cs="Times New Roman"/>
                <w:noProof/>
                <w:webHidden/>
                <w:sz w:val="24"/>
                <w:szCs w:val="24"/>
              </w:rPr>
            </w:r>
            <w:r w:rsidRPr="004B7F51">
              <w:rPr>
                <w:rFonts w:ascii="Times New Roman" w:hAnsi="Times New Roman" w:cs="Times New Roman"/>
                <w:noProof/>
                <w:webHidden/>
                <w:sz w:val="24"/>
                <w:szCs w:val="24"/>
              </w:rPr>
              <w:fldChar w:fldCharType="separate"/>
            </w:r>
            <w:r w:rsidRPr="004B7F51">
              <w:rPr>
                <w:rFonts w:ascii="Times New Roman" w:hAnsi="Times New Roman" w:cs="Times New Roman"/>
                <w:noProof/>
                <w:webHidden/>
                <w:sz w:val="24"/>
                <w:szCs w:val="24"/>
              </w:rPr>
              <w:t>1</w:t>
            </w:r>
            <w:r w:rsidRPr="004B7F51">
              <w:rPr>
                <w:rFonts w:ascii="Times New Roman" w:hAnsi="Times New Roman" w:cs="Times New Roman"/>
                <w:noProof/>
                <w:webHidden/>
                <w:sz w:val="24"/>
                <w:szCs w:val="24"/>
              </w:rPr>
              <w:fldChar w:fldCharType="end"/>
            </w:r>
          </w:hyperlink>
        </w:p>
        <w:p w14:paraId="7DF19C6D" w14:textId="4E3058BF" w:rsidR="004B7F51" w:rsidRPr="004B7F51" w:rsidRDefault="004B7F51">
          <w:pPr>
            <w:pStyle w:val="Obsah1"/>
            <w:tabs>
              <w:tab w:val="right" w:leader="dot" w:pos="9062"/>
            </w:tabs>
            <w:rPr>
              <w:rFonts w:ascii="Times New Roman" w:hAnsi="Times New Roman" w:cs="Times New Roman"/>
              <w:noProof/>
              <w:sz w:val="24"/>
              <w:szCs w:val="24"/>
            </w:rPr>
          </w:pPr>
          <w:hyperlink w:anchor="_Toc179446637" w:history="1">
            <w:r w:rsidRPr="004B7F51">
              <w:rPr>
                <w:rStyle w:val="Hypertextovodkaz"/>
                <w:rFonts w:ascii="Times New Roman" w:hAnsi="Times New Roman" w:cs="Times New Roman"/>
                <w:noProof/>
                <w:sz w:val="24"/>
                <w:szCs w:val="24"/>
              </w:rPr>
              <w:t>1 Manažerská etika a komunikace</w:t>
            </w:r>
            <w:r w:rsidRPr="004B7F51">
              <w:rPr>
                <w:rFonts w:ascii="Times New Roman" w:hAnsi="Times New Roman" w:cs="Times New Roman"/>
                <w:noProof/>
                <w:webHidden/>
                <w:sz w:val="24"/>
                <w:szCs w:val="24"/>
              </w:rPr>
              <w:tab/>
            </w:r>
            <w:r w:rsidRPr="004B7F51">
              <w:rPr>
                <w:rFonts w:ascii="Times New Roman" w:hAnsi="Times New Roman" w:cs="Times New Roman"/>
                <w:noProof/>
                <w:webHidden/>
                <w:sz w:val="24"/>
                <w:szCs w:val="24"/>
              </w:rPr>
              <w:fldChar w:fldCharType="begin"/>
            </w:r>
            <w:r w:rsidRPr="004B7F51">
              <w:rPr>
                <w:rFonts w:ascii="Times New Roman" w:hAnsi="Times New Roman" w:cs="Times New Roman"/>
                <w:noProof/>
                <w:webHidden/>
                <w:sz w:val="24"/>
                <w:szCs w:val="24"/>
              </w:rPr>
              <w:instrText xml:space="preserve"> PAGEREF _Toc179446637 \h </w:instrText>
            </w:r>
            <w:r w:rsidRPr="004B7F51">
              <w:rPr>
                <w:rFonts w:ascii="Times New Roman" w:hAnsi="Times New Roman" w:cs="Times New Roman"/>
                <w:noProof/>
                <w:webHidden/>
                <w:sz w:val="24"/>
                <w:szCs w:val="24"/>
              </w:rPr>
            </w:r>
            <w:r w:rsidRPr="004B7F51">
              <w:rPr>
                <w:rFonts w:ascii="Times New Roman" w:hAnsi="Times New Roman" w:cs="Times New Roman"/>
                <w:noProof/>
                <w:webHidden/>
                <w:sz w:val="24"/>
                <w:szCs w:val="24"/>
              </w:rPr>
              <w:fldChar w:fldCharType="separate"/>
            </w:r>
            <w:r w:rsidRPr="004B7F51">
              <w:rPr>
                <w:rFonts w:ascii="Times New Roman" w:hAnsi="Times New Roman" w:cs="Times New Roman"/>
                <w:noProof/>
                <w:webHidden/>
                <w:sz w:val="24"/>
                <w:szCs w:val="24"/>
              </w:rPr>
              <w:t>1</w:t>
            </w:r>
            <w:r w:rsidRPr="004B7F51">
              <w:rPr>
                <w:rFonts w:ascii="Times New Roman" w:hAnsi="Times New Roman" w:cs="Times New Roman"/>
                <w:noProof/>
                <w:webHidden/>
                <w:sz w:val="24"/>
                <w:szCs w:val="24"/>
              </w:rPr>
              <w:fldChar w:fldCharType="end"/>
            </w:r>
          </w:hyperlink>
        </w:p>
        <w:p w14:paraId="390AFBF5" w14:textId="4B94C445" w:rsidR="004B7F51" w:rsidRPr="004B7F51" w:rsidRDefault="004B7F51">
          <w:pPr>
            <w:pStyle w:val="Obsah2"/>
            <w:tabs>
              <w:tab w:val="right" w:leader="dot" w:pos="9062"/>
            </w:tabs>
            <w:rPr>
              <w:rFonts w:ascii="Times New Roman" w:hAnsi="Times New Roman" w:cs="Times New Roman"/>
              <w:noProof/>
              <w:sz w:val="24"/>
              <w:szCs w:val="24"/>
            </w:rPr>
          </w:pPr>
          <w:hyperlink w:anchor="_Toc179446638" w:history="1">
            <w:r w:rsidRPr="004B7F51">
              <w:rPr>
                <w:rStyle w:val="Hypertextovodkaz"/>
                <w:rFonts w:ascii="Times New Roman" w:hAnsi="Times New Roman" w:cs="Times New Roman"/>
                <w:noProof/>
                <w:sz w:val="24"/>
                <w:szCs w:val="24"/>
              </w:rPr>
              <w:t>1.1 Subsystémy manažerské etiky</w:t>
            </w:r>
            <w:r w:rsidRPr="004B7F51">
              <w:rPr>
                <w:rFonts w:ascii="Times New Roman" w:hAnsi="Times New Roman" w:cs="Times New Roman"/>
                <w:noProof/>
                <w:webHidden/>
                <w:sz w:val="24"/>
                <w:szCs w:val="24"/>
              </w:rPr>
              <w:tab/>
            </w:r>
            <w:r w:rsidRPr="004B7F51">
              <w:rPr>
                <w:rFonts w:ascii="Times New Roman" w:hAnsi="Times New Roman" w:cs="Times New Roman"/>
                <w:noProof/>
                <w:webHidden/>
                <w:sz w:val="24"/>
                <w:szCs w:val="24"/>
              </w:rPr>
              <w:fldChar w:fldCharType="begin"/>
            </w:r>
            <w:r w:rsidRPr="004B7F51">
              <w:rPr>
                <w:rFonts w:ascii="Times New Roman" w:hAnsi="Times New Roman" w:cs="Times New Roman"/>
                <w:noProof/>
                <w:webHidden/>
                <w:sz w:val="24"/>
                <w:szCs w:val="24"/>
              </w:rPr>
              <w:instrText xml:space="preserve"> PAGEREF _Toc179446638 \h </w:instrText>
            </w:r>
            <w:r w:rsidRPr="004B7F51">
              <w:rPr>
                <w:rFonts w:ascii="Times New Roman" w:hAnsi="Times New Roman" w:cs="Times New Roman"/>
                <w:noProof/>
                <w:webHidden/>
                <w:sz w:val="24"/>
                <w:szCs w:val="24"/>
              </w:rPr>
            </w:r>
            <w:r w:rsidRPr="004B7F51">
              <w:rPr>
                <w:rFonts w:ascii="Times New Roman" w:hAnsi="Times New Roman" w:cs="Times New Roman"/>
                <w:noProof/>
                <w:webHidden/>
                <w:sz w:val="24"/>
                <w:szCs w:val="24"/>
              </w:rPr>
              <w:fldChar w:fldCharType="separate"/>
            </w:r>
            <w:r w:rsidRPr="004B7F51">
              <w:rPr>
                <w:rFonts w:ascii="Times New Roman" w:hAnsi="Times New Roman" w:cs="Times New Roman"/>
                <w:noProof/>
                <w:webHidden/>
                <w:sz w:val="24"/>
                <w:szCs w:val="24"/>
              </w:rPr>
              <w:t>2</w:t>
            </w:r>
            <w:r w:rsidRPr="004B7F51">
              <w:rPr>
                <w:rFonts w:ascii="Times New Roman" w:hAnsi="Times New Roman" w:cs="Times New Roman"/>
                <w:noProof/>
                <w:webHidden/>
                <w:sz w:val="24"/>
                <w:szCs w:val="24"/>
              </w:rPr>
              <w:fldChar w:fldCharType="end"/>
            </w:r>
          </w:hyperlink>
        </w:p>
        <w:p w14:paraId="7570B14E" w14:textId="51113447" w:rsidR="004B7F51" w:rsidRPr="004B7F51" w:rsidRDefault="004B7F51">
          <w:pPr>
            <w:pStyle w:val="Obsah2"/>
            <w:tabs>
              <w:tab w:val="right" w:leader="dot" w:pos="9062"/>
            </w:tabs>
            <w:rPr>
              <w:rFonts w:ascii="Times New Roman" w:hAnsi="Times New Roman" w:cs="Times New Roman"/>
              <w:noProof/>
              <w:sz w:val="24"/>
              <w:szCs w:val="24"/>
            </w:rPr>
          </w:pPr>
          <w:hyperlink w:anchor="_Toc179446639" w:history="1">
            <w:r w:rsidRPr="004B7F51">
              <w:rPr>
                <w:rStyle w:val="Hypertextovodkaz"/>
                <w:rFonts w:ascii="Times New Roman" w:hAnsi="Times New Roman" w:cs="Times New Roman"/>
                <w:noProof/>
                <w:sz w:val="24"/>
                <w:szCs w:val="24"/>
              </w:rPr>
              <w:t>1.2 Rozhodování v rámci manažerské etiky</w:t>
            </w:r>
            <w:r w:rsidRPr="004B7F51">
              <w:rPr>
                <w:rFonts w:ascii="Times New Roman" w:hAnsi="Times New Roman" w:cs="Times New Roman"/>
                <w:noProof/>
                <w:webHidden/>
                <w:sz w:val="24"/>
                <w:szCs w:val="24"/>
              </w:rPr>
              <w:tab/>
            </w:r>
            <w:r w:rsidRPr="004B7F51">
              <w:rPr>
                <w:rFonts w:ascii="Times New Roman" w:hAnsi="Times New Roman" w:cs="Times New Roman"/>
                <w:noProof/>
                <w:webHidden/>
                <w:sz w:val="24"/>
                <w:szCs w:val="24"/>
              </w:rPr>
              <w:fldChar w:fldCharType="begin"/>
            </w:r>
            <w:r w:rsidRPr="004B7F51">
              <w:rPr>
                <w:rFonts w:ascii="Times New Roman" w:hAnsi="Times New Roman" w:cs="Times New Roman"/>
                <w:noProof/>
                <w:webHidden/>
                <w:sz w:val="24"/>
                <w:szCs w:val="24"/>
              </w:rPr>
              <w:instrText xml:space="preserve"> PAGEREF _Toc179446639 \h </w:instrText>
            </w:r>
            <w:r w:rsidRPr="004B7F51">
              <w:rPr>
                <w:rFonts w:ascii="Times New Roman" w:hAnsi="Times New Roman" w:cs="Times New Roman"/>
                <w:noProof/>
                <w:webHidden/>
                <w:sz w:val="24"/>
                <w:szCs w:val="24"/>
              </w:rPr>
            </w:r>
            <w:r w:rsidRPr="004B7F51">
              <w:rPr>
                <w:rFonts w:ascii="Times New Roman" w:hAnsi="Times New Roman" w:cs="Times New Roman"/>
                <w:noProof/>
                <w:webHidden/>
                <w:sz w:val="24"/>
                <w:szCs w:val="24"/>
              </w:rPr>
              <w:fldChar w:fldCharType="separate"/>
            </w:r>
            <w:r w:rsidRPr="004B7F51">
              <w:rPr>
                <w:rFonts w:ascii="Times New Roman" w:hAnsi="Times New Roman" w:cs="Times New Roman"/>
                <w:noProof/>
                <w:webHidden/>
                <w:sz w:val="24"/>
                <w:szCs w:val="24"/>
              </w:rPr>
              <w:t>2</w:t>
            </w:r>
            <w:r w:rsidRPr="004B7F51">
              <w:rPr>
                <w:rFonts w:ascii="Times New Roman" w:hAnsi="Times New Roman" w:cs="Times New Roman"/>
                <w:noProof/>
                <w:webHidden/>
                <w:sz w:val="24"/>
                <w:szCs w:val="24"/>
              </w:rPr>
              <w:fldChar w:fldCharType="end"/>
            </w:r>
          </w:hyperlink>
        </w:p>
        <w:p w14:paraId="7F4EEC3A" w14:textId="21093447" w:rsidR="004B7F51" w:rsidRPr="004B7F51" w:rsidRDefault="004B7F51">
          <w:pPr>
            <w:pStyle w:val="Obsah2"/>
            <w:tabs>
              <w:tab w:val="right" w:leader="dot" w:pos="9062"/>
            </w:tabs>
            <w:rPr>
              <w:rFonts w:ascii="Times New Roman" w:hAnsi="Times New Roman" w:cs="Times New Roman"/>
              <w:noProof/>
              <w:sz w:val="24"/>
              <w:szCs w:val="24"/>
            </w:rPr>
          </w:pPr>
          <w:hyperlink w:anchor="_Toc179446640" w:history="1">
            <w:r w:rsidRPr="004B7F51">
              <w:rPr>
                <w:rStyle w:val="Hypertextovodkaz"/>
                <w:rFonts w:ascii="Times New Roman" w:hAnsi="Times New Roman" w:cs="Times New Roman"/>
                <w:noProof/>
                <w:sz w:val="24"/>
                <w:szCs w:val="24"/>
              </w:rPr>
              <w:t>1.3 Manažerská komunikace</w:t>
            </w:r>
            <w:r w:rsidRPr="004B7F51">
              <w:rPr>
                <w:rFonts w:ascii="Times New Roman" w:hAnsi="Times New Roman" w:cs="Times New Roman"/>
                <w:noProof/>
                <w:webHidden/>
                <w:sz w:val="24"/>
                <w:szCs w:val="24"/>
              </w:rPr>
              <w:tab/>
            </w:r>
            <w:r w:rsidRPr="004B7F51">
              <w:rPr>
                <w:rFonts w:ascii="Times New Roman" w:hAnsi="Times New Roman" w:cs="Times New Roman"/>
                <w:noProof/>
                <w:webHidden/>
                <w:sz w:val="24"/>
                <w:szCs w:val="24"/>
              </w:rPr>
              <w:fldChar w:fldCharType="begin"/>
            </w:r>
            <w:r w:rsidRPr="004B7F51">
              <w:rPr>
                <w:rFonts w:ascii="Times New Roman" w:hAnsi="Times New Roman" w:cs="Times New Roman"/>
                <w:noProof/>
                <w:webHidden/>
                <w:sz w:val="24"/>
                <w:szCs w:val="24"/>
              </w:rPr>
              <w:instrText xml:space="preserve"> PAGEREF _Toc179446640 \h </w:instrText>
            </w:r>
            <w:r w:rsidRPr="004B7F51">
              <w:rPr>
                <w:rFonts w:ascii="Times New Roman" w:hAnsi="Times New Roman" w:cs="Times New Roman"/>
                <w:noProof/>
                <w:webHidden/>
                <w:sz w:val="24"/>
                <w:szCs w:val="24"/>
              </w:rPr>
            </w:r>
            <w:r w:rsidRPr="004B7F51">
              <w:rPr>
                <w:rFonts w:ascii="Times New Roman" w:hAnsi="Times New Roman" w:cs="Times New Roman"/>
                <w:noProof/>
                <w:webHidden/>
                <w:sz w:val="24"/>
                <w:szCs w:val="24"/>
              </w:rPr>
              <w:fldChar w:fldCharType="separate"/>
            </w:r>
            <w:r w:rsidRPr="004B7F51">
              <w:rPr>
                <w:rFonts w:ascii="Times New Roman" w:hAnsi="Times New Roman" w:cs="Times New Roman"/>
                <w:noProof/>
                <w:webHidden/>
                <w:sz w:val="24"/>
                <w:szCs w:val="24"/>
              </w:rPr>
              <w:t>3</w:t>
            </w:r>
            <w:r w:rsidRPr="004B7F51">
              <w:rPr>
                <w:rFonts w:ascii="Times New Roman" w:hAnsi="Times New Roman" w:cs="Times New Roman"/>
                <w:noProof/>
                <w:webHidden/>
                <w:sz w:val="24"/>
                <w:szCs w:val="24"/>
              </w:rPr>
              <w:fldChar w:fldCharType="end"/>
            </w:r>
          </w:hyperlink>
        </w:p>
        <w:p w14:paraId="11C966AF" w14:textId="3824E409" w:rsidR="004B7F51" w:rsidRPr="004B7F51" w:rsidRDefault="004B7F51">
          <w:pPr>
            <w:pStyle w:val="Obsah1"/>
            <w:tabs>
              <w:tab w:val="right" w:leader="dot" w:pos="9062"/>
            </w:tabs>
            <w:rPr>
              <w:rFonts w:ascii="Times New Roman" w:hAnsi="Times New Roman" w:cs="Times New Roman"/>
              <w:noProof/>
              <w:sz w:val="24"/>
              <w:szCs w:val="24"/>
            </w:rPr>
          </w:pPr>
          <w:hyperlink w:anchor="_Toc179446641" w:history="1">
            <w:r w:rsidRPr="004B7F51">
              <w:rPr>
                <w:rStyle w:val="Hypertextovodkaz"/>
                <w:rFonts w:ascii="Times New Roman" w:hAnsi="Times New Roman" w:cs="Times New Roman"/>
                <w:noProof/>
                <w:sz w:val="24"/>
                <w:szCs w:val="24"/>
              </w:rPr>
              <w:t>2 Odbory</w:t>
            </w:r>
            <w:r w:rsidRPr="004B7F51">
              <w:rPr>
                <w:rFonts w:ascii="Times New Roman" w:hAnsi="Times New Roman" w:cs="Times New Roman"/>
                <w:noProof/>
                <w:webHidden/>
                <w:sz w:val="24"/>
                <w:szCs w:val="24"/>
              </w:rPr>
              <w:tab/>
            </w:r>
            <w:r w:rsidRPr="004B7F51">
              <w:rPr>
                <w:rFonts w:ascii="Times New Roman" w:hAnsi="Times New Roman" w:cs="Times New Roman"/>
                <w:noProof/>
                <w:webHidden/>
                <w:sz w:val="24"/>
                <w:szCs w:val="24"/>
              </w:rPr>
              <w:fldChar w:fldCharType="begin"/>
            </w:r>
            <w:r w:rsidRPr="004B7F51">
              <w:rPr>
                <w:rFonts w:ascii="Times New Roman" w:hAnsi="Times New Roman" w:cs="Times New Roman"/>
                <w:noProof/>
                <w:webHidden/>
                <w:sz w:val="24"/>
                <w:szCs w:val="24"/>
              </w:rPr>
              <w:instrText xml:space="preserve"> PAGEREF _Toc179446641 \h </w:instrText>
            </w:r>
            <w:r w:rsidRPr="004B7F51">
              <w:rPr>
                <w:rFonts w:ascii="Times New Roman" w:hAnsi="Times New Roman" w:cs="Times New Roman"/>
                <w:noProof/>
                <w:webHidden/>
                <w:sz w:val="24"/>
                <w:szCs w:val="24"/>
              </w:rPr>
            </w:r>
            <w:r w:rsidRPr="004B7F51">
              <w:rPr>
                <w:rFonts w:ascii="Times New Roman" w:hAnsi="Times New Roman" w:cs="Times New Roman"/>
                <w:noProof/>
                <w:webHidden/>
                <w:sz w:val="24"/>
                <w:szCs w:val="24"/>
              </w:rPr>
              <w:fldChar w:fldCharType="separate"/>
            </w:r>
            <w:r w:rsidRPr="004B7F51">
              <w:rPr>
                <w:rFonts w:ascii="Times New Roman" w:hAnsi="Times New Roman" w:cs="Times New Roman"/>
                <w:noProof/>
                <w:webHidden/>
                <w:sz w:val="24"/>
                <w:szCs w:val="24"/>
              </w:rPr>
              <w:t>3</w:t>
            </w:r>
            <w:r w:rsidRPr="004B7F51">
              <w:rPr>
                <w:rFonts w:ascii="Times New Roman" w:hAnsi="Times New Roman" w:cs="Times New Roman"/>
                <w:noProof/>
                <w:webHidden/>
                <w:sz w:val="24"/>
                <w:szCs w:val="24"/>
              </w:rPr>
              <w:fldChar w:fldCharType="end"/>
            </w:r>
          </w:hyperlink>
        </w:p>
        <w:p w14:paraId="7674F38E" w14:textId="2E254BB2" w:rsidR="004B7F51" w:rsidRPr="004B7F51" w:rsidRDefault="004B7F51">
          <w:pPr>
            <w:pStyle w:val="Obsah2"/>
            <w:tabs>
              <w:tab w:val="right" w:leader="dot" w:pos="9062"/>
            </w:tabs>
            <w:rPr>
              <w:rFonts w:ascii="Times New Roman" w:hAnsi="Times New Roman" w:cs="Times New Roman"/>
              <w:noProof/>
              <w:sz w:val="24"/>
              <w:szCs w:val="24"/>
            </w:rPr>
          </w:pPr>
          <w:hyperlink w:anchor="_Toc179446642" w:history="1">
            <w:r w:rsidRPr="004B7F51">
              <w:rPr>
                <w:rStyle w:val="Hypertextovodkaz"/>
                <w:rFonts w:ascii="Times New Roman" w:hAnsi="Times New Roman" w:cs="Times New Roman"/>
                <w:noProof/>
                <w:sz w:val="24"/>
                <w:szCs w:val="24"/>
              </w:rPr>
              <w:t>2.1 Kolektivní vyjednávání</w:t>
            </w:r>
            <w:r w:rsidRPr="004B7F51">
              <w:rPr>
                <w:rFonts w:ascii="Times New Roman" w:hAnsi="Times New Roman" w:cs="Times New Roman"/>
                <w:noProof/>
                <w:webHidden/>
                <w:sz w:val="24"/>
                <w:szCs w:val="24"/>
              </w:rPr>
              <w:tab/>
            </w:r>
            <w:r w:rsidRPr="004B7F51">
              <w:rPr>
                <w:rFonts w:ascii="Times New Roman" w:hAnsi="Times New Roman" w:cs="Times New Roman"/>
                <w:noProof/>
                <w:webHidden/>
                <w:sz w:val="24"/>
                <w:szCs w:val="24"/>
              </w:rPr>
              <w:fldChar w:fldCharType="begin"/>
            </w:r>
            <w:r w:rsidRPr="004B7F51">
              <w:rPr>
                <w:rFonts w:ascii="Times New Roman" w:hAnsi="Times New Roman" w:cs="Times New Roman"/>
                <w:noProof/>
                <w:webHidden/>
                <w:sz w:val="24"/>
                <w:szCs w:val="24"/>
              </w:rPr>
              <w:instrText xml:space="preserve"> PAGEREF _Toc179446642 \h </w:instrText>
            </w:r>
            <w:r w:rsidRPr="004B7F51">
              <w:rPr>
                <w:rFonts w:ascii="Times New Roman" w:hAnsi="Times New Roman" w:cs="Times New Roman"/>
                <w:noProof/>
                <w:webHidden/>
                <w:sz w:val="24"/>
                <w:szCs w:val="24"/>
              </w:rPr>
            </w:r>
            <w:r w:rsidRPr="004B7F51">
              <w:rPr>
                <w:rFonts w:ascii="Times New Roman" w:hAnsi="Times New Roman" w:cs="Times New Roman"/>
                <w:noProof/>
                <w:webHidden/>
                <w:sz w:val="24"/>
                <w:szCs w:val="24"/>
              </w:rPr>
              <w:fldChar w:fldCharType="separate"/>
            </w:r>
            <w:r w:rsidRPr="004B7F51">
              <w:rPr>
                <w:rFonts w:ascii="Times New Roman" w:hAnsi="Times New Roman" w:cs="Times New Roman"/>
                <w:noProof/>
                <w:webHidden/>
                <w:sz w:val="24"/>
                <w:szCs w:val="24"/>
              </w:rPr>
              <w:t>4</w:t>
            </w:r>
            <w:r w:rsidRPr="004B7F51">
              <w:rPr>
                <w:rFonts w:ascii="Times New Roman" w:hAnsi="Times New Roman" w:cs="Times New Roman"/>
                <w:noProof/>
                <w:webHidden/>
                <w:sz w:val="24"/>
                <w:szCs w:val="24"/>
              </w:rPr>
              <w:fldChar w:fldCharType="end"/>
            </w:r>
          </w:hyperlink>
        </w:p>
        <w:p w14:paraId="7FB08053" w14:textId="59058D16" w:rsidR="004B7F51" w:rsidRPr="004B7F51" w:rsidRDefault="004B7F51">
          <w:pPr>
            <w:pStyle w:val="Obsah2"/>
            <w:tabs>
              <w:tab w:val="right" w:leader="dot" w:pos="9062"/>
            </w:tabs>
            <w:rPr>
              <w:rFonts w:ascii="Times New Roman" w:hAnsi="Times New Roman" w:cs="Times New Roman"/>
              <w:noProof/>
              <w:sz w:val="24"/>
              <w:szCs w:val="24"/>
            </w:rPr>
          </w:pPr>
          <w:hyperlink w:anchor="_Toc179446643" w:history="1">
            <w:r w:rsidRPr="004B7F51">
              <w:rPr>
                <w:rStyle w:val="Hypertextovodkaz"/>
                <w:rFonts w:ascii="Times New Roman" w:hAnsi="Times New Roman" w:cs="Times New Roman"/>
                <w:noProof/>
                <w:sz w:val="24"/>
                <w:szCs w:val="24"/>
              </w:rPr>
              <w:t>2.2 Sociální dialog</w:t>
            </w:r>
            <w:r w:rsidRPr="004B7F51">
              <w:rPr>
                <w:rFonts w:ascii="Times New Roman" w:hAnsi="Times New Roman" w:cs="Times New Roman"/>
                <w:noProof/>
                <w:webHidden/>
                <w:sz w:val="24"/>
                <w:szCs w:val="24"/>
              </w:rPr>
              <w:tab/>
            </w:r>
            <w:r w:rsidRPr="004B7F51">
              <w:rPr>
                <w:rFonts w:ascii="Times New Roman" w:hAnsi="Times New Roman" w:cs="Times New Roman"/>
                <w:noProof/>
                <w:webHidden/>
                <w:sz w:val="24"/>
                <w:szCs w:val="24"/>
              </w:rPr>
              <w:fldChar w:fldCharType="begin"/>
            </w:r>
            <w:r w:rsidRPr="004B7F51">
              <w:rPr>
                <w:rFonts w:ascii="Times New Roman" w:hAnsi="Times New Roman" w:cs="Times New Roman"/>
                <w:noProof/>
                <w:webHidden/>
                <w:sz w:val="24"/>
                <w:szCs w:val="24"/>
              </w:rPr>
              <w:instrText xml:space="preserve"> PAGEREF _Toc179446643 \h </w:instrText>
            </w:r>
            <w:r w:rsidRPr="004B7F51">
              <w:rPr>
                <w:rFonts w:ascii="Times New Roman" w:hAnsi="Times New Roman" w:cs="Times New Roman"/>
                <w:noProof/>
                <w:webHidden/>
                <w:sz w:val="24"/>
                <w:szCs w:val="24"/>
              </w:rPr>
            </w:r>
            <w:r w:rsidRPr="004B7F51">
              <w:rPr>
                <w:rFonts w:ascii="Times New Roman" w:hAnsi="Times New Roman" w:cs="Times New Roman"/>
                <w:noProof/>
                <w:webHidden/>
                <w:sz w:val="24"/>
                <w:szCs w:val="24"/>
              </w:rPr>
              <w:fldChar w:fldCharType="separate"/>
            </w:r>
            <w:r w:rsidRPr="004B7F51">
              <w:rPr>
                <w:rFonts w:ascii="Times New Roman" w:hAnsi="Times New Roman" w:cs="Times New Roman"/>
                <w:noProof/>
                <w:webHidden/>
                <w:sz w:val="24"/>
                <w:szCs w:val="24"/>
              </w:rPr>
              <w:t>4</w:t>
            </w:r>
            <w:r w:rsidRPr="004B7F51">
              <w:rPr>
                <w:rFonts w:ascii="Times New Roman" w:hAnsi="Times New Roman" w:cs="Times New Roman"/>
                <w:noProof/>
                <w:webHidden/>
                <w:sz w:val="24"/>
                <w:szCs w:val="24"/>
              </w:rPr>
              <w:fldChar w:fldCharType="end"/>
            </w:r>
          </w:hyperlink>
        </w:p>
        <w:p w14:paraId="3137E62A" w14:textId="7EE8F2C2" w:rsidR="004B7F51" w:rsidRPr="004B7F51" w:rsidRDefault="004B7F51">
          <w:pPr>
            <w:pStyle w:val="Obsah1"/>
            <w:tabs>
              <w:tab w:val="right" w:leader="dot" w:pos="9062"/>
            </w:tabs>
            <w:rPr>
              <w:rFonts w:ascii="Times New Roman" w:hAnsi="Times New Roman" w:cs="Times New Roman"/>
              <w:noProof/>
              <w:sz w:val="24"/>
              <w:szCs w:val="24"/>
            </w:rPr>
          </w:pPr>
          <w:hyperlink w:anchor="_Toc179446644" w:history="1">
            <w:r w:rsidRPr="004B7F51">
              <w:rPr>
                <w:rStyle w:val="Hypertextovodkaz"/>
                <w:rFonts w:ascii="Times New Roman" w:hAnsi="Times New Roman" w:cs="Times New Roman"/>
                <w:noProof/>
                <w:sz w:val="24"/>
                <w:szCs w:val="24"/>
              </w:rPr>
              <w:t>3 Kolektivní smlouva</w:t>
            </w:r>
            <w:r w:rsidRPr="004B7F51">
              <w:rPr>
                <w:rFonts w:ascii="Times New Roman" w:hAnsi="Times New Roman" w:cs="Times New Roman"/>
                <w:noProof/>
                <w:webHidden/>
                <w:sz w:val="24"/>
                <w:szCs w:val="24"/>
              </w:rPr>
              <w:tab/>
            </w:r>
            <w:r w:rsidRPr="004B7F51">
              <w:rPr>
                <w:rFonts w:ascii="Times New Roman" w:hAnsi="Times New Roman" w:cs="Times New Roman"/>
                <w:noProof/>
                <w:webHidden/>
                <w:sz w:val="24"/>
                <w:szCs w:val="24"/>
              </w:rPr>
              <w:fldChar w:fldCharType="begin"/>
            </w:r>
            <w:r w:rsidRPr="004B7F51">
              <w:rPr>
                <w:rFonts w:ascii="Times New Roman" w:hAnsi="Times New Roman" w:cs="Times New Roman"/>
                <w:noProof/>
                <w:webHidden/>
                <w:sz w:val="24"/>
                <w:szCs w:val="24"/>
              </w:rPr>
              <w:instrText xml:space="preserve"> PAGEREF _Toc179446644 \h </w:instrText>
            </w:r>
            <w:r w:rsidRPr="004B7F51">
              <w:rPr>
                <w:rFonts w:ascii="Times New Roman" w:hAnsi="Times New Roman" w:cs="Times New Roman"/>
                <w:noProof/>
                <w:webHidden/>
                <w:sz w:val="24"/>
                <w:szCs w:val="24"/>
              </w:rPr>
            </w:r>
            <w:r w:rsidRPr="004B7F51">
              <w:rPr>
                <w:rFonts w:ascii="Times New Roman" w:hAnsi="Times New Roman" w:cs="Times New Roman"/>
                <w:noProof/>
                <w:webHidden/>
                <w:sz w:val="24"/>
                <w:szCs w:val="24"/>
              </w:rPr>
              <w:fldChar w:fldCharType="separate"/>
            </w:r>
            <w:r w:rsidRPr="004B7F51">
              <w:rPr>
                <w:rFonts w:ascii="Times New Roman" w:hAnsi="Times New Roman" w:cs="Times New Roman"/>
                <w:noProof/>
                <w:webHidden/>
                <w:sz w:val="24"/>
                <w:szCs w:val="24"/>
              </w:rPr>
              <w:t>5</w:t>
            </w:r>
            <w:r w:rsidRPr="004B7F51">
              <w:rPr>
                <w:rFonts w:ascii="Times New Roman" w:hAnsi="Times New Roman" w:cs="Times New Roman"/>
                <w:noProof/>
                <w:webHidden/>
                <w:sz w:val="24"/>
                <w:szCs w:val="24"/>
              </w:rPr>
              <w:fldChar w:fldCharType="end"/>
            </w:r>
          </w:hyperlink>
        </w:p>
        <w:p w14:paraId="4885B665" w14:textId="30400885" w:rsidR="004B7F51" w:rsidRPr="004B7F51" w:rsidRDefault="004B7F51">
          <w:pPr>
            <w:pStyle w:val="Obsah1"/>
            <w:tabs>
              <w:tab w:val="right" w:leader="dot" w:pos="9062"/>
            </w:tabs>
            <w:rPr>
              <w:rFonts w:ascii="Times New Roman" w:hAnsi="Times New Roman" w:cs="Times New Roman"/>
              <w:noProof/>
              <w:sz w:val="24"/>
              <w:szCs w:val="24"/>
            </w:rPr>
          </w:pPr>
          <w:hyperlink w:anchor="_Toc179446645" w:history="1">
            <w:r w:rsidRPr="004B7F51">
              <w:rPr>
                <w:rStyle w:val="Hypertextovodkaz"/>
                <w:rFonts w:ascii="Times New Roman" w:hAnsi="Times New Roman" w:cs="Times New Roman"/>
                <w:noProof/>
                <w:sz w:val="24"/>
                <w:szCs w:val="24"/>
              </w:rPr>
              <w:t>Závěr</w:t>
            </w:r>
            <w:r w:rsidRPr="004B7F51">
              <w:rPr>
                <w:rFonts w:ascii="Times New Roman" w:hAnsi="Times New Roman" w:cs="Times New Roman"/>
                <w:noProof/>
                <w:webHidden/>
                <w:sz w:val="24"/>
                <w:szCs w:val="24"/>
              </w:rPr>
              <w:tab/>
            </w:r>
            <w:r w:rsidRPr="004B7F51">
              <w:rPr>
                <w:rFonts w:ascii="Times New Roman" w:hAnsi="Times New Roman" w:cs="Times New Roman"/>
                <w:noProof/>
                <w:webHidden/>
                <w:sz w:val="24"/>
                <w:szCs w:val="24"/>
              </w:rPr>
              <w:fldChar w:fldCharType="begin"/>
            </w:r>
            <w:r w:rsidRPr="004B7F51">
              <w:rPr>
                <w:rFonts w:ascii="Times New Roman" w:hAnsi="Times New Roman" w:cs="Times New Roman"/>
                <w:noProof/>
                <w:webHidden/>
                <w:sz w:val="24"/>
                <w:szCs w:val="24"/>
              </w:rPr>
              <w:instrText xml:space="preserve"> PAGEREF _Toc179446645 \h </w:instrText>
            </w:r>
            <w:r w:rsidRPr="004B7F51">
              <w:rPr>
                <w:rFonts w:ascii="Times New Roman" w:hAnsi="Times New Roman" w:cs="Times New Roman"/>
                <w:noProof/>
                <w:webHidden/>
                <w:sz w:val="24"/>
                <w:szCs w:val="24"/>
              </w:rPr>
            </w:r>
            <w:r w:rsidRPr="004B7F51">
              <w:rPr>
                <w:rFonts w:ascii="Times New Roman" w:hAnsi="Times New Roman" w:cs="Times New Roman"/>
                <w:noProof/>
                <w:webHidden/>
                <w:sz w:val="24"/>
                <w:szCs w:val="24"/>
              </w:rPr>
              <w:fldChar w:fldCharType="separate"/>
            </w:r>
            <w:r w:rsidRPr="004B7F51">
              <w:rPr>
                <w:rFonts w:ascii="Times New Roman" w:hAnsi="Times New Roman" w:cs="Times New Roman"/>
                <w:noProof/>
                <w:webHidden/>
                <w:sz w:val="24"/>
                <w:szCs w:val="24"/>
              </w:rPr>
              <w:t>7</w:t>
            </w:r>
            <w:r w:rsidRPr="004B7F51">
              <w:rPr>
                <w:rFonts w:ascii="Times New Roman" w:hAnsi="Times New Roman" w:cs="Times New Roman"/>
                <w:noProof/>
                <w:webHidden/>
                <w:sz w:val="24"/>
                <w:szCs w:val="24"/>
              </w:rPr>
              <w:fldChar w:fldCharType="end"/>
            </w:r>
          </w:hyperlink>
        </w:p>
        <w:p w14:paraId="4CB31210" w14:textId="0DAE4D08" w:rsidR="004B7F51" w:rsidRPr="004B7F51" w:rsidRDefault="004B7F51">
          <w:pPr>
            <w:pStyle w:val="Obsah1"/>
            <w:tabs>
              <w:tab w:val="right" w:leader="dot" w:pos="9062"/>
            </w:tabs>
            <w:rPr>
              <w:rFonts w:ascii="Times New Roman" w:hAnsi="Times New Roman" w:cs="Times New Roman"/>
              <w:noProof/>
              <w:sz w:val="24"/>
              <w:szCs w:val="24"/>
            </w:rPr>
          </w:pPr>
          <w:hyperlink w:anchor="_Toc179446646" w:history="1">
            <w:r w:rsidRPr="004B7F51">
              <w:rPr>
                <w:rStyle w:val="Hypertextovodkaz"/>
                <w:rFonts w:ascii="Times New Roman" w:hAnsi="Times New Roman" w:cs="Times New Roman"/>
                <w:noProof/>
                <w:sz w:val="24"/>
                <w:szCs w:val="24"/>
              </w:rPr>
              <w:t>Použitá literatura a zdroje</w:t>
            </w:r>
            <w:r w:rsidRPr="004B7F51">
              <w:rPr>
                <w:rFonts w:ascii="Times New Roman" w:hAnsi="Times New Roman" w:cs="Times New Roman"/>
                <w:noProof/>
                <w:webHidden/>
                <w:sz w:val="24"/>
                <w:szCs w:val="24"/>
              </w:rPr>
              <w:tab/>
            </w:r>
            <w:r w:rsidRPr="004B7F51">
              <w:rPr>
                <w:rFonts w:ascii="Times New Roman" w:hAnsi="Times New Roman" w:cs="Times New Roman"/>
                <w:noProof/>
                <w:webHidden/>
                <w:sz w:val="24"/>
                <w:szCs w:val="24"/>
              </w:rPr>
              <w:fldChar w:fldCharType="begin"/>
            </w:r>
            <w:r w:rsidRPr="004B7F51">
              <w:rPr>
                <w:rFonts w:ascii="Times New Roman" w:hAnsi="Times New Roman" w:cs="Times New Roman"/>
                <w:noProof/>
                <w:webHidden/>
                <w:sz w:val="24"/>
                <w:szCs w:val="24"/>
              </w:rPr>
              <w:instrText xml:space="preserve"> PAGEREF _Toc179446646 \h </w:instrText>
            </w:r>
            <w:r w:rsidRPr="004B7F51">
              <w:rPr>
                <w:rFonts w:ascii="Times New Roman" w:hAnsi="Times New Roman" w:cs="Times New Roman"/>
                <w:noProof/>
                <w:webHidden/>
                <w:sz w:val="24"/>
                <w:szCs w:val="24"/>
              </w:rPr>
            </w:r>
            <w:r w:rsidRPr="004B7F51">
              <w:rPr>
                <w:rFonts w:ascii="Times New Roman" w:hAnsi="Times New Roman" w:cs="Times New Roman"/>
                <w:noProof/>
                <w:webHidden/>
                <w:sz w:val="24"/>
                <w:szCs w:val="24"/>
              </w:rPr>
              <w:fldChar w:fldCharType="separate"/>
            </w:r>
            <w:r w:rsidRPr="004B7F51">
              <w:rPr>
                <w:rFonts w:ascii="Times New Roman" w:hAnsi="Times New Roman" w:cs="Times New Roman"/>
                <w:noProof/>
                <w:webHidden/>
                <w:sz w:val="24"/>
                <w:szCs w:val="24"/>
              </w:rPr>
              <w:t>8</w:t>
            </w:r>
            <w:r w:rsidRPr="004B7F51">
              <w:rPr>
                <w:rFonts w:ascii="Times New Roman" w:hAnsi="Times New Roman" w:cs="Times New Roman"/>
                <w:noProof/>
                <w:webHidden/>
                <w:sz w:val="24"/>
                <w:szCs w:val="24"/>
              </w:rPr>
              <w:fldChar w:fldCharType="end"/>
            </w:r>
          </w:hyperlink>
        </w:p>
        <w:p w14:paraId="2BDA8067" w14:textId="77777777" w:rsidR="004B7F51" w:rsidRDefault="004B7F51">
          <w:pPr>
            <w:rPr>
              <w:b/>
              <w:bCs/>
            </w:rPr>
          </w:pPr>
          <w:r w:rsidRPr="004B7F51">
            <w:rPr>
              <w:rFonts w:ascii="Times New Roman" w:hAnsi="Times New Roman" w:cs="Times New Roman"/>
              <w:sz w:val="24"/>
              <w:szCs w:val="24"/>
            </w:rPr>
            <w:fldChar w:fldCharType="end"/>
          </w:r>
        </w:p>
        <w:p w14:paraId="510996D9" w14:textId="6B14EC49" w:rsidR="004B7F51" w:rsidRPr="004B7F51" w:rsidRDefault="004B7F51">
          <w:pPr>
            <w:rPr>
              <w:b/>
              <w:bCs/>
            </w:rPr>
          </w:pPr>
          <w:r>
            <w:rPr>
              <w:b/>
              <w:bCs/>
            </w:rPr>
            <w:br w:type="page"/>
          </w:r>
        </w:p>
      </w:sdtContent>
    </w:sdt>
    <w:p w14:paraId="18EC5EC4" w14:textId="25A07953" w:rsidR="00B04E0E" w:rsidRDefault="00B04E0E" w:rsidP="0046051A">
      <w:pPr>
        <w:pStyle w:val="Nadpis1"/>
        <w:rPr>
          <w:rFonts w:ascii="Times New Roman" w:hAnsi="Times New Roman" w:cs="Times New Roman"/>
          <w:b/>
          <w:bCs/>
          <w:color w:val="auto"/>
          <w:sz w:val="32"/>
          <w:szCs w:val="32"/>
        </w:rPr>
      </w:pPr>
      <w:bookmarkStart w:id="0" w:name="_Toc179446636"/>
      <w:r w:rsidRPr="0046051A">
        <w:rPr>
          <w:rFonts w:ascii="Times New Roman" w:hAnsi="Times New Roman" w:cs="Times New Roman"/>
          <w:b/>
          <w:bCs/>
          <w:color w:val="auto"/>
          <w:sz w:val="32"/>
          <w:szCs w:val="32"/>
        </w:rPr>
        <w:lastRenderedPageBreak/>
        <w:t>Úvod</w:t>
      </w:r>
      <w:bookmarkEnd w:id="0"/>
    </w:p>
    <w:p w14:paraId="23CA3621" w14:textId="77777777" w:rsidR="00541E30" w:rsidRPr="00541E30" w:rsidRDefault="00541E30" w:rsidP="00541E30">
      <w:pPr>
        <w:spacing w:line="360" w:lineRule="auto"/>
        <w:jc w:val="both"/>
        <w:rPr>
          <w:rFonts w:ascii="Times New Roman" w:hAnsi="Times New Roman" w:cs="Times New Roman"/>
          <w:sz w:val="24"/>
          <w:szCs w:val="24"/>
        </w:rPr>
      </w:pPr>
      <w:r w:rsidRPr="00541E30">
        <w:rPr>
          <w:rFonts w:ascii="Times New Roman" w:hAnsi="Times New Roman" w:cs="Times New Roman"/>
          <w:sz w:val="24"/>
          <w:szCs w:val="24"/>
        </w:rPr>
        <w:t>Manažerská etika, která se opírá o morální hodnoty a zásady, určuje nejen způsob, jakým manažeři vedou své týmy, ale také ovlivňuje důvěru a loajalitu zaměstnanců. Etické vedení a efektivní komunikace vytvářejí prostředí, kde jsou zaměstnanci motivováni a cítí se respektováni, což přispívá k dlouhodobému úspěchu organizace.</w:t>
      </w:r>
    </w:p>
    <w:p w14:paraId="1F8B68A1" w14:textId="77777777" w:rsidR="00541E30" w:rsidRPr="00541E30" w:rsidRDefault="00541E30" w:rsidP="00541E30">
      <w:pPr>
        <w:spacing w:line="360" w:lineRule="auto"/>
        <w:jc w:val="both"/>
        <w:rPr>
          <w:rFonts w:ascii="Times New Roman" w:hAnsi="Times New Roman" w:cs="Times New Roman"/>
          <w:sz w:val="24"/>
          <w:szCs w:val="24"/>
        </w:rPr>
      </w:pPr>
      <w:r w:rsidRPr="00541E30">
        <w:rPr>
          <w:rFonts w:ascii="Times New Roman" w:hAnsi="Times New Roman" w:cs="Times New Roman"/>
          <w:sz w:val="24"/>
          <w:szCs w:val="24"/>
        </w:rPr>
        <w:t>V kontextu komunikace mezi vedením a odbory nabývá na významu kolektivní vyjednávání, kde odbory zastupují zaměstnance při prosazování jejich práv a zájmů. Tento proces je klíčovým prvkem demokratizace pracovních vztahů, jelikož umožňuje zaměstnancům jednat s vedením o otázkách jako jsou mzdy, pracovní podmínky či bezpečnost na pracovišti. Výsledkem kolektivního vyjednávání je kolektivní smlouva, která slouží jako právní rámec pro podmínky práce, a zajišťuje, že obě strany mají jasně definované povinnosti a práva.</w:t>
      </w:r>
    </w:p>
    <w:p w14:paraId="52B82FE9" w14:textId="6C7D8B45" w:rsidR="008B6B44" w:rsidRDefault="00541E30" w:rsidP="00541E30">
      <w:pPr>
        <w:spacing w:line="360" w:lineRule="auto"/>
        <w:jc w:val="both"/>
        <w:rPr>
          <w:rFonts w:ascii="Times New Roman" w:hAnsi="Times New Roman" w:cs="Times New Roman"/>
          <w:sz w:val="24"/>
          <w:szCs w:val="24"/>
        </w:rPr>
      </w:pPr>
      <w:r w:rsidRPr="00541E30">
        <w:rPr>
          <w:rFonts w:ascii="Times New Roman" w:hAnsi="Times New Roman" w:cs="Times New Roman"/>
          <w:sz w:val="24"/>
          <w:szCs w:val="24"/>
        </w:rPr>
        <w:t>Toto téma je zásadní pro pochopení toho, jak etická rozhodnutí vedení a jejich způsob komunikace ovlivňují nejen efektivitu organizace, ale i pracovní pohodu a spravedlivé podmínky pro všechny zúčastněné.</w:t>
      </w:r>
    </w:p>
    <w:p w14:paraId="34CB0B4E" w14:textId="7BF20F4A" w:rsidR="00541E30" w:rsidRPr="00541E30" w:rsidRDefault="008B6B44" w:rsidP="008B6B44">
      <w:pPr>
        <w:rPr>
          <w:rFonts w:ascii="Times New Roman" w:hAnsi="Times New Roman" w:cs="Times New Roman"/>
          <w:sz w:val="24"/>
          <w:szCs w:val="24"/>
        </w:rPr>
      </w:pPr>
      <w:r>
        <w:rPr>
          <w:rFonts w:ascii="Times New Roman" w:hAnsi="Times New Roman" w:cs="Times New Roman"/>
          <w:sz w:val="24"/>
          <w:szCs w:val="24"/>
        </w:rPr>
        <w:br w:type="page"/>
      </w:r>
    </w:p>
    <w:p w14:paraId="1ACF621A" w14:textId="11CEBE8A" w:rsidR="00B04E0E" w:rsidRPr="0046051A" w:rsidRDefault="0046051A" w:rsidP="0046051A">
      <w:pPr>
        <w:pStyle w:val="Nadpis1"/>
        <w:rPr>
          <w:rFonts w:ascii="Times New Roman" w:hAnsi="Times New Roman" w:cs="Times New Roman"/>
          <w:b/>
          <w:bCs/>
          <w:color w:val="auto"/>
          <w:sz w:val="32"/>
          <w:szCs w:val="32"/>
        </w:rPr>
      </w:pPr>
      <w:bookmarkStart w:id="1" w:name="_Toc179446637"/>
      <w:r w:rsidRPr="0046051A">
        <w:rPr>
          <w:rFonts w:ascii="Times New Roman" w:hAnsi="Times New Roman" w:cs="Times New Roman"/>
          <w:b/>
          <w:bCs/>
          <w:color w:val="auto"/>
          <w:sz w:val="32"/>
          <w:szCs w:val="32"/>
        </w:rPr>
        <w:lastRenderedPageBreak/>
        <w:t xml:space="preserve">1 </w:t>
      </w:r>
      <w:r w:rsidR="00B04E0E" w:rsidRPr="0046051A">
        <w:rPr>
          <w:rFonts w:ascii="Times New Roman" w:hAnsi="Times New Roman" w:cs="Times New Roman"/>
          <w:b/>
          <w:bCs/>
          <w:color w:val="auto"/>
          <w:sz w:val="32"/>
          <w:szCs w:val="32"/>
        </w:rPr>
        <w:t>Manažerská etika a komunikace</w:t>
      </w:r>
      <w:bookmarkEnd w:id="1"/>
    </w:p>
    <w:p w14:paraId="4B968038" w14:textId="0E88F995" w:rsidR="0046051A" w:rsidRPr="00541E30" w:rsidRDefault="0046051A" w:rsidP="00541E30">
      <w:pPr>
        <w:spacing w:line="360" w:lineRule="auto"/>
        <w:jc w:val="both"/>
        <w:rPr>
          <w:rFonts w:ascii="Times New Roman" w:hAnsi="Times New Roman" w:cs="Times New Roman"/>
          <w:sz w:val="24"/>
          <w:szCs w:val="24"/>
        </w:rPr>
      </w:pPr>
      <w:r w:rsidRPr="00541E30">
        <w:rPr>
          <w:rFonts w:ascii="Times New Roman" w:hAnsi="Times New Roman" w:cs="Times New Roman"/>
          <w:sz w:val="24"/>
          <w:szCs w:val="24"/>
        </w:rPr>
        <w:t xml:space="preserve">Etiku jako </w:t>
      </w:r>
      <w:r w:rsidR="00F46F91" w:rsidRPr="00541E30">
        <w:rPr>
          <w:rFonts w:ascii="Times New Roman" w:hAnsi="Times New Roman" w:cs="Times New Roman"/>
          <w:sz w:val="24"/>
          <w:szCs w:val="24"/>
        </w:rPr>
        <w:t>samostatný pojem je „filozofická disciplína nebo učení o odpovědném jednání uvnitř lidského spolubytí. Nejčastější vymezení etiky jako vědy o morálce může být někdy spojeno s akcentem na její deskriptivní stránku“</w:t>
      </w:r>
      <w:sdt>
        <w:sdtPr>
          <w:rPr>
            <w:rFonts w:ascii="Times New Roman" w:hAnsi="Times New Roman" w:cs="Times New Roman"/>
            <w:sz w:val="24"/>
            <w:szCs w:val="24"/>
          </w:rPr>
          <w:id w:val="-1092850507"/>
          <w:citation/>
        </w:sdtPr>
        <w:sdtContent>
          <w:r w:rsidR="00F46F91" w:rsidRPr="00541E30">
            <w:rPr>
              <w:rFonts w:ascii="Times New Roman" w:hAnsi="Times New Roman" w:cs="Times New Roman"/>
              <w:sz w:val="24"/>
              <w:szCs w:val="24"/>
            </w:rPr>
            <w:fldChar w:fldCharType="begin"/>
          </w:r>
          <w:r w:rsidR="00F46F91" w:rsidRPr="00541E30">
            <w:rPr>
              <w:rFonts w:ascii="Times New Roman" w:hAnsi="Times New Roman" w:cs="Times New Roman"/>
              <w:sz w:val="24"/>
              <w:szCs w:val="24"/>
            </w:rPr>
            <w:instrText xml:space="preserve"> CITATION Lin963 \l 1029 </w:instrText>
          </w:r>
          <w:r w:rsidR="00F46F91" w:rsidRPr="00541E30">
            <w:rPr>
              <w:rFonts w:ascii="Times New Roman" w:hAnsi="Times New Roman" w:cs="Times New Roman"/>
              <w:sz w:val="24"/>
              <w:szCs w:val="24"/>
            </w:rPr>
            <w:fldChar w:fldCharType="separate"/>
          </w:r>
          <w:r w:rsidR="00F46F91" w:rsidRPr="00541E30">
            <w:rPr>
              <w:rFonts w:ascii="Times New Roman" w:hAnsi="Times New Roman" w:cs="Times New Roman"/>
              <w:noProof/>
              <w:sz w:val="24"/>
              <w:szCs w:val="24"/>
            </w:rPr>
            <w:t xml:space="preserve"> (Linhart, et al., 1996)</w:t>
          </w:r>
          <w:r w:rsidR="00F46F91" w:rsidRPr="00541E30">
            <w:rPr>
              <w:rFonts w:ascii="Times New Roman" w:hAnsi="Times New Roman" w:cs="Times New Roman"/>
              <w:sz w:val="24"/>
              <w:szCs w:val="24"/>
            </w:rPr>
            <w:fldChar w:fldCharType="end"/>
          </w:r>
        </w:sdtContent>
      </w:sdt>
      <w:r w:rsidR="00F46F91" w:rsidRPr="00541E30">
        <w:rPr>
          <w:rFonts w:ascii="Times New Roman" w:hAnsi="Times New Roman" w:cs="Times New Roman"/>
          <w:sz w:val="24"/>
          <w:szCs w:val="24"/>
        </w:rPr>
        <w:t>.</w:t>
      </w:r>
    </w:p>
    <w:p w14:paraId="7AA413D7" w14:textId="08E5B280" w:rsidR="00F46F91" w:rsidRPr="00541E30" w:rsidRDefault="00F46F91" w:rsidP="00541E30">
      <w:pPr>
        <w:spacing w:line="360" w:lineRule="auto"/>
        <w:jc w:val="both"/>
        <w:rPr>
          <w:rFonts w:ascii="Times New Roman" w:hAnsi="Times New Roman" w:cs="Times New Roman"/>
          <w:sz w:val="24"/>
          <w:szCs w:val="24"/>
        </w:rPr>
      </w:pPr>
      <w:r w:rsidRPr="00541E30">
        <w:rPr>
          <w:rFonts w:ascii="Times New Roman" w:hAnsi="Times New Roman" w:cs="Times New Roman"/>
          <w:sz w:val="24"/>
          <w:szCs w:val="24"/>
        </w:rPr>
        <w:t>Je to souhrn norem a pravidel, které vyjadřují názory společnosti na chování a jednání lidí. Dále je to také nauka o mravnosti a podstatě morálního vědomí</w:t>
      </w:r>
      <w:sdt>
        <w:sdtPr>
          <w:rPr>
            <w:rFonts w:ascii="Times New Roman" w:hAnsi="Times New Roman" w:cs="Times New Roman"/>
            <w:sz w:val="24"/>
            <w:szCs w:val="24"/>
          </w:rPr>
          <w:id w:val="1388067681"/>
          <w:citation/>
        </w:sdtPr>
        <w:sdtContent>
          <w:r w:rsidR="00795872" w:rsidRPr="00541E30">
            <w:rPr>
              <w:rFonts w:ascii="Times New Roman" w:hAnsi="Times New Roman" w:cs="Times New Roman"/>
              <w:sz w:val="24"/>
              <w:szCs w:val="24"/>
            </w:rPr>
            <w:fldChar w:fldCharType="begin"/>
          </w:r>
          <w:r w:rsidR="00795872" w:rsidRPr="00541E30">
            <w:rPr>
              <w:rFonts w:ascii="Times New Roman" w:hAnsi="Times New Roman" w:cs="Times New Roman"/>
              <w:sz w:val="24"/>
              <w:szCs w:val="24"/>
            </w:rPr>
            <w:instrText xml:space="preserve">CITATION Put \l 1029 </w:instrText>
          </w:r>
          <w:r w:rsidR="00795872" w:rsidRPr="00541E30">
            <w:rPr>
              <w:rFonts w:ascii="Times New Roman" w:hAnsi="Times New Roman" w:cs="Times New Roman"/>
              <w:sz w:val="24"/>
              <w:szCs w:val="24"/>
            </w:rPr>
            <w:fldChar w:fldCharType="separate"/>
          </w:r>
          <w:r w:rsidR="00795872" w:rsidRPr="00541E30">
            <w:rPr>
              <w:rFonts w:ascii="Times New Roman" w:hAnsi="Times New Roman" w:cs="Times New Roman"/>
              <w:noProof/>
              <w:sz w:val="24"/>
              <w:szCs w:val="24"/>
            </w:rPr>
            <w:t xml:space="preserve"> (Putnová &amp; Seknička, 2006)</w:t>
          </w:r>
          <w:r w:rsidR="00795872" w:rsidRPr="00541E30">
            <w:rPr>
              <w:rFonts w:ascii="Times New Roman" w:hAnsi="Times New Roman" w:cs="Times New Roman"/>
              <w:sz w:val="24"/>
              <w:szCs w:val="24"/>
            </w:rPr>
            <w:fldChar w:fldCharType="end"/>
          </w:r>
        </w:sdtContent>
      </w:sdt>
      <w:r w:rsidRPr="00541E30">
        <w:rPr>
          <w:rFonts w:ascii="Times New Roman" w:hAnsi="Times New Roman" w:cs="Times New Roman"/>
          <w:sz w:val="24"/>
          <w:szCs w:val="24"/>
        </w:rPr>
        <w:t>.</w:t>
      </w:r>
    </w:p>
    <w:p w14:paraId="194D9A02" w14:textId="2025AE4B" w:rsidR="00F46F91" w:rsidRPr="00541E30" w:rsidRDefault="00F46F91" w:rsidP="00541E30">
      <w:pPr>
        <w:spacing w:line="360" w:lineRule="auto"/>
        <w:jc w:val="both"/>
        <w:rPr>
          <w:rFonts w:ascii="Times New Roman" w:hAnsi="Times New Roman" w:cs="Times New Roman"/>
          <w:sz w:val="24"/>
          <w:szCs w:val="24"/>
        </w:rPr>
      </w:pPr>
      <w:r w:rsidRPr="00541E30">
        <w:rPr>
          <w:rFonts w:ascii="Times New Roman" w:hAnsi="Times New Roman" w:cs="Times New Roman"/>
          <w:sz w:val="24"/>
          <w:szCs w:val="24"/>
        </w:rPr>
        <w:t>Je popisováno několik přístupů:</w:t>
      </w:r>
    </w:p>
    <w:p w14:paraId="62526FB2" w14:textId="19AA9E6A" w:rsidR="00F46F91" w:rsidRPr="00541E30" w:rsidRDefault="00F46F91" w:rsidP="00541E30">
      <w:pPr>
        <w:pStyle w:val="Odstavecseseznamem"/>
        <w:numPr>
          <w:ilvl w:val="0"/>
          <w:numId w:val="1"/>
        </w:numPr>
        <w:spacing w:line="360" w:lineRule="auto"/>
        <w:jc w:val="both"/>
        <w:rPr>
          <w:rFonts w:ascii="Times New Roman" w:hAnsi="Times New Roman" w:cs="Times New Roman"/>
          <w:sz w:val="24"/>
          <w:szCs w:val="24"/>
        </w:rPr>
      </w:pPr>
      <w:r w:rsidRPr="00541E30">
        <w:rPr>
          <w:rFonts w:ascii="Times New Roman" w:hAnsi="Times New Roman" w:cs="Times New Roman"/>
          <w:sz w:val="24"/>
          <w:szCs w:val="24"/>
        </w:rPr>
        <w:t>Normativní etika</w:t>
      </w:r>
      <w:r w:rsidR="0009111E" w:rsidRPr="00541E30">
        <w:rPr>
          <w:rFonts w:ascii="Times New Roman" w:hAnsi="Times New Roman" w:cs="Times New Roman"/>
          <w:sz w:val="24"/>
          <w:szCs w:val="24"/>
        </w:rPr>
        <w:t xml:space="preserve"> – Zabývá se otázkami, které se týkají povinností a hodnot</w:t>
      </w:r>
      <w:sdt>
        <w:sdtPr>
          <w:rPr>
            <w:rFonts w:ascii="Times New Roman" w:hAnsi="Times New Roman" w:cs="Times New Roman"/>
            <w:sz w:val="24"/>
            <w:szCs w:val="24"/>
          </w:rPr>
          <w:id w:val="1169452007"/>
          <w:citation/>
        </w:sdtPr>
        <w:sdtContent>
          <w:r w:rsidR="00795872" w:rsidRPr="00541E30">
            <w:rPr>
              <w:rFonts w:ascii="Times New Roman" w:hAnsi="Times New Roman" w:cs="Times New Roman"/>
              <w:sz w:val="24"/>
              <w:szCs w:val="24"/>
            </w:rPr>
            <w:fldChar w:fldCharType="begin"/>
          </w:r>
          <w:r w:rsidR="00795872" w:rsidRPr="00541E30">
            <w:rPr>
              <w:rFonts w:ascii="Times New Roman" w:hAnsi="Times New Roman" w:cs="Times New Roman"/>
              <w:sz w:val="24"/>
              <w:szCs w:val="24"/>
            </w:rPr>
            <w:instrText xml:space="preserve"> CITATION Tho04 \l 1029 </w:instrText>
          </w:r>
          <w:r w:rsidR="00795872" w:rsidRPr="00541E30">
            <w:rPr>
              <w:rFonts w:ascii="Times New Roman" w:hAnsi="Times New Roman" w:cs="Times New Roman"/>
              <w:sz w:val="24"/>
              <w:szCs w:val="24"/>
            </w:rPr>
            <w:fldChar w:fldCharType="separate"/>
          </w:r>
          <w:r w:rsidR="00795872" w:rsidRPr="00541E30">
            <w:rPr>
              <w:rFonts w:ascii="Times New Roman" w:hAnsi="Times New Roman" w:cs="Times New Roman"/>
              <w:noProof/>
              <w:sz w:val="24"/>
              <w:szCs w:val="24"/>
            </w:rPr>
            <w:t xml:space="preserve"> (Thompson, 2004)</w:t>
          </w:r>
          <w:r w:rsidR="00795872" w:rsidRPr="00541E30">
            <w:rPr>
              <w:rFonts w:ascii="Times New Roman" w:hAnsi="Times New Roman" w:cs="Times New Roman"/>
              <w:sz w:val="24"/>
              <w:szCs w:val="24"/>
            </w:rPr>
            <w:fldChar w:fldCharType="end"/>
          </w:r>
        </w:sdtContent>
      </w:sdt>
      <w:r w:rsidR="00795872" w:rsidRPr="00541E30">
        <w:rPr>
          <w:rFonts w:ascii="Times New Roman" w:hAnsi="Times New Roman" w:cs="Times New Roman"/>
          <w:sz w:val="24"/>
          <w:szCs w:val="24"/>
        </w:rPr>
        <w:t>.</w:t>
      </w:r>
      <w:r w:rsidR="0009111E" w:rsidRPr="00541E30">
        <w:rPr>
          <w:rFonts w:ascii="Times New Roman" w:hAnsi="Times New Roman" w:cs="Times New Roman"/>
          <w:sz w:val="24"/>
          <w:szCs w:val="24"/>
        </w:rPr>
        <w:t xml:space="preserve"> Intuitivní vědění o normách je doloženo, již u nejstarších kultur</w:t>
      </w:r>
      <w:sdt>
        <w:sdtPr>
          <w:rPr>
            <w:rFonts w:ascii="Times New Roman" w:hAnsi="Times New Roman" w:cs="Times New Roman"/>
            <w:sz w:val="24"/>
            <w:szCs w:val="24"/>
          </w:rPr>
          <w:id w:val="972871223"/>
          <w:citation/>
        </w:sdtPr>
        <w:sdtContent>
          <w:r w:rsidR="0009111E" w:rsidRPr="00541E30">
            <w:rPr>
              <w:rFonts w:ascii="Times New Roman" w:hAnsi="Times New Roman" w:cs="Times New Roman"/>
              <w:sz w:val="24"/>
              <w:szCs w:val="24"/>
            </w:rPr>
            <w:fldChar w:fldCharType="begin"/>
          </w:r>
          <w:r w:rsidR="0009111E" w:rsidRPr="00541E30">
            <w:rPr>
              <w:rFonts w:ascii="Times New Roman" w:hAnsi="Times New Roman" w:cs="Times New Roman"/>
              <w:sz w:val="24"/>
              <w:szCs w:val="24"/>
            </w:rPr>
            <w:instrText xml:space="preserve"> CITATION Lin963 \l 1029 </w:instrText>
          </w:r>
          <w:r w:rsidR="0009111E" w:rsidRPr="00541E30">
            <w:rPr>
              <w:rFonts w:ascii="Times New Roman" w:hAnsi="Times New Roman" w:cs="Times New Roman"/>
              <w:sz w:val="24"/>
              <w:szCs w:val="24"/>
            </w:rPr>
            <w:fldChar w:fldCharType="separate"/>
          </w:r>
          <w:r w:rsidR="0009111E" w:rsidRPr="00541E30">
            <w:rPr>
              <w:rFonts w:ascii="Times New Roman" w:hAnsi="Times New Roman" w:cs="Times New Roman"/>
              <w:noProof/>
              <w:sz w:val="24"/>
              <w:szCs w:val="24"/>
            </w:rPr>
            <w:t xml:space="preserve"> (Linhart, et al., 1996)</w:t>
          </w:r>
          <w:r w:rsidR="0009111E" w:rsidRPr="00541E30">
            <w:rPr>
              <w:rFonts w:ascii="Times New Roman" w:hAnsi="Times New Roman" w:cs="Times New Roman"/>
              <w:sz w:val="24"/>
              <w:szCs w:val="24"/>
            </w:rPr>
            <w:fldChar w:fldCharType="end"/>
          </w:r>
        </w:sdtContent>
      </w:sdt>
      <w:r w:rsidR="0009111E" w:rsidRPr="00541E30">
        <w:rPr>
          <w:rFonts w:ascii="Times New Roman" w:hAnsi="Times New Roman" w:cs="Times New Roman"/>
          <w:sz w:val="24"/>
          <w:szCs w:val="24"/>
        </w:rPr>
        <w:t xml:space="preserve">. </w:t>
      </w:r>
    </w:p>
    <w:p w14:paraId="355BF954" w14:textId="1B30FE40" w:rsidR="00F46F91" w:rsidRPr="00541E30" w:rsidRDefault="00F46F91" w:rsidP="00541E30">
      <w:pPr>
        <w:pStyle w:val="Odstavecseseznamem"/>
        <w:numPr>
          <w:ilvl w:val="0"/>
          <w:numId w:val="1"/>
        </w:numPr>
        <w:spacing w:line="360" w:lineRule="auto"/>
        <w:jc w:val="both"/>
        <w:rPr>
          <w:rFonts w:ascii="Times New Roman" w:hAnsi="Times New Roman" w:cs="Times New Roman"/>
          <w:sz w:val="24"/>
          <w:szCs w:val="24"/>
        </w:rPr>
      </w:pPr>
      <w:r w:rsidRPr="00541E30">
        <w:rPr>
          <w:rFonts w:ascii="Times New Roman" w:hAnsi="Times New Roman" w:cs="Times New Roman"/>
          <w:sz w:val="24"/>
          <w:szCs w:val="24"/>
        </w:rPr>
        <w:t>Deskriptivní etika</w:t>
      </w:r>
      <w:r w:rsidR="0009111E" w:rsidRPr="00541E30">
        <w:rPr>
          <w:rFonts w:ascii="Times New Roman" w:hAnsi="Times New Roman" w:cs="Times New Roman"/>
          <w:sz w:val="24"/>
          <w:szCs w:val="24"/>
        </w:rPr>
        <w:t xml:space="preserve"> – Popisuje mravní rozhodnutí a hodnoty určité konkrétní společnosti. Jak již vyplývá z názvu, jedná se pouze o popis dané situace, nesnaží se tedy upravovat co je a není správné</w:t>
      </w:r>
      <w:sdt>
        <w:sdtPr>
          <w:rPr>
            <w:rFonts w:ascii="Times New Roman" w:hAnsi="Times New Roman" w:cs="Times New Roman"/>
            <w:sz w:val="24"/>
            <w:szCs w:val="24"/>
          </w:rPr>
          <w:id w:val="-231846412"/>
          <w:citation/>
        </w:sdtPr>
        <w:sdtContent>
          <w:r w:rsidR="00795872" w:rsidRPr="00541E30">
            <w:rPr>
              <w:rFonts w:ascii="Times New Roman" w:hAnsi="Times New Roman" w:cs="Times New Roman"/>
              <w:sz w:val="24"/>
              <w:szCs w:val="24"/>
            </w:rPr>
            <w:fldChar w:fldCharType="begin"/>
          </w:r>
          <w:r w:rsidR="00795872" w:rsidRPr="00541E30">
            <w:rPr>
              <w:rFonts w:ascii="Times New Roman" w:hAnsi="Times New Roman" w:cs="Times New Roman"/>
              <w:sz w:val="24"/>
              <w:szCs w:val="24"/>
            </w:rPr>
            <w:instrText xml:space="preserve"> CITATION Tho04 \l 1029 </w:instrText>
          </w:r>
          <w:r w:rsidR="00795872" w:rsidRPr="00541E30">
            <w:rPr>
              <w:rFonts w:ascii="Times New Roman" w:hAnsi="Times New Roman" w:cs="Times New Roman"/>
              <w:sz w:val="24"/>
              <w:szCs w:val="24"/>
            </w:rPr>
            <w:fldChar w:fldCharType="separate"/>
          </w:r>
          <w:r w:rsidR="00795872" w:rsidRPr="00541E30">
            <w:rPr>
              <w:rFonts w:ascii="Times New Roman" w:hAnsi="Times New Roman" w:cs="Times New Roman"/>
              <w:noProof/>
              <w:sz w:val="24"/>
              <w:szCs w:val="24"/>
            </w:rPr>
            <w:t xml:space="preserve"> (Thompson, 2004)</w:t>
          </w:r>
          <w:r w:rsidR="00795872" w:rsidRPr="00541E30">
            <w:rPr>
              <w:rFonts w:ascii="Times New Roman" w:hAnsi="Times New Roman" w:cs="Times New Roman"/>
              <w:sz w:val="24"/>
              <w:szCs w:val="24"/>
            </w:rPr>
            <w:fldChar w:fldCharType="end"/>
          </w:r>
        </w:sdtContent>
      </w:sdt>
      <w:r w:rsidR="0009111E" w:rsidRPr="00541E30">
        <w:rPr>
          <w:rFonts w:ascii="Times New Roman" w:hAnsi="Times New Roman" w:cs="Times New Roman"/>
          <w:sz w:val="24"/>
          <w:szCs w:val="24"/>
        </w:rPr>
        <w:t xml:space="preserve">. </w:t>
      </w:r>
    </w:p>
    <w:p w14:paraId="12C165AB" w14:textId="338499FD" w:rsidR="00F46F91" w:rsidRPr="00541E30" w:rsidRDefault="00F46F91" w:rsidP="00541E30">
      <w:pPr>
        <w:pStyle w:val="Odstavecseseznamem"/>
        <w:numPr>
          <w:ilvl w:val="0"/>
          <w:numId w:val="1"/>
        </w:numPr>
        <w:spacing w:line="360" w:lineRule="auto"/>
        <w:jc w:val="both"/>
        <w:rPr>
          <w:rFonts w:ascii="Times New Roman" w:hAnsi="Times New Roman" w:cs="Times New Roman"/>
          <w:sz w:val="24"/>
          <w:szCs w:val="24"/>
        </w:rPr>
      </w:pPr>
      <w:proofErr w:type="spellStart"/>
      <w:r w:rsidRPr="00541E30">
        <w:rPr>
          <w:rFonts w:ascii="Times New Roman" w:hAnsi="Times New Roman" w:cs="Times New Roman"/>
          <w:sz w:val="24"/>
          <w:szCs w:val="24"/>
        </w:rPr>
        <w:t>Metaetika</w:t>
      </w:r>
      <w:proofErr w:type="spellEnd"/>
      <w:r w:rsidR="0009111E" w:rsidRPr="00541E30">
        <w:rPr>
          <w:rFonts w:ascii="Times New Roman" w:hAnsi="Times New Roman" w:cs="Times New Roman"/>
          <w:sz w:val="24"/>
          <w:szCs w:val="24"/>
        </w:rPr>
        <w:t xml:space="preserve"> </w:t>
      </w:r>
      <w:r w:rsidR="00795872" w:rsidRPr="00541E30">
        <w:rPr>
          <w:rFonts w:ascii="Times New Roman" w:hAnsi="Times New Roman" w:cs="Times New Roman"/>
          <w:sz w:val="24"/>
          <w:szCs w:val="24"/>
        </w:rPr>
        <w:t>–</w:t>
      </w:r>
      <w:r w:rsidR="0009111E" w:rsidRPr="00541E30">
        <w:rPr>
          <w:rFonts w:ascii="Times New Roman" w:hAnsi="Times New Roman" w:cs="Times New Roman"/>
          <w:sz w:val="24"/>
          <w:szCs w:val="24"/>
        </w:rPr>
        <w:t xml:space="preserve"> </w:t>
      </w:r>
      <w:r w:rsidR="00795872" w:rsidRPr="00541E30">
        <w:rPr>
          <w:rFonts w:ascii="Times New Roman" w:hAnsi="Times New Roman" w:cs="Times New Roman"/>
          <w:sz w:val="24"/>
          <w:szCs w:val="24"/>
        </w:rPr>
        <w:t>řeší, jakým jazykem o morálce mluvíme</w:t>
      </w:r>
      <w:sdt>
        <w:sdtPr>
          <w:rPr>
            <w:rFonts w:ascii="Times New Roman" w:hAnsi="Times New Roman" w:cs="Times New Roman"/>
            <w:sz w:val="24"/>
            <w:szCs w:val="24"/>
          </w:rPr>
          <w:id w:val="-1611743121"/>
          <w:citation/>
        </w:sdtPr>
        <w:sdtContent>
          <w:r w:rsidR="00795872" w:rsidRPr="00541E30">
            <w:rPr>
              <w:rFonts w:ascii="Times New Roman" w:hAnsi="Times New Roman" w:cs="Times New Roman"/>
              <w:sz w:val="24"/>
              <w:szCs w:val="24"/>
            </w:rPr>
            <w:fldChar w:fldCharType="begin"/>
          </w:r>
          <w:r w:rsidR="00795872" w:rsidRPr="00541E30">
            <w:rPr>
              <w:rFonts w:ascii="Times New Roman" w:hAnsi="Times New Roman" w:cs="Times New Roman"/>
              <w:sz w:val="24"/>
              <w:szCs w:val="24"/>
            </w:rPr>
            <w:instrText xml:space="preserve"> CITATION Tho04 \l 1029 </w:instrText>
          </w:r>
          <w:r w:rsidR="00795872" w:rsidRPr="00541E30">
            <w:rPr>
              <w:rFonts w:ascii="Times New Roman" w:hAnsi="Times New Roman" w:cs="Times New Roman"/>
              <w:sz w:val="24"/>
              <w:szCs w:val="24"/>
            </w:rPr>
            <w:fldChar w:fldCharType="separate"/>
          </w:r>
          <w:r w:rsidR="00795872" w:rsidRPr="00541E30">
            <w:rPr>
              <w:rFonts w:ascii="Times New Roman" w:hAnsi="Times New Roman" w:cs="Times New Roman"/>
              <w:noProof/>
              <w:sz w:val="24"/>
              <w:szCs w:val="24"/>
            </w:rPr>
            <w:t xml:space="preserve"> (Thompson, 2004)</w:t>
          </w:r>
          <w:r w:rsidR="00795872" w:rsidRPr="00541E30">
            <w:rPr>
              <w:rFonts w:ascii="Times New Roman" w:hAnsi="Times New Roman" w:cs="Times New Roman"/>
              <w:sz w:val="24"/>
              <w:szCs w:val="24"/>
            </w:rPr>
            <w:fldChar w:fldCharType="end"/>
          </w:r>
        </w:sdtContent>
      </w:sdt>
      <w:r w:rsidR="00795872" w:rsidRPr="00541E30">
        <w:rPr>
          <w:rFonts w:ascii="Times New Roman" w:hAnsi="Times New Roman" w:cs="Times New Roman"/>
          <w:sz w:val="24"/>
          <w:szCs w:val="24"/>
        </w:rPr>
        <w:t xml:space="preserve">. </w:t>
      </w:r>
    </w:p>
    <w:p w14:paraId="0D2BA649" w14:textId="6CCB6468" w:rsidR="00F46F91" w:rsidRPr="00541E30" w:rsidRDefault="00F46F91" w:rsidP="00541E30">
      <w:pPr>
        <w:pStyle w:val="Odstavecseseznamem"/>
        <w:numPr>
          <w:ilvl w:val="0"/>
          <w:numId w:val="1"/>
        </w:numPr>
        <w:spacing w:line="360" w:lineRule="auto"/>
        <w:jc w:val="both"/>
        <w:rPr>
          <w:rFonts w:ascii="Times New Roman" w:hAnsi="Times New Roman" w:cs="Times New Roman"/>
          <w:sz w:val="24"/>
          <w:szCs w:val="24"/>
        </w:rPr>
      </w:pPr>
      <w:r w:rsidRPr="00541E30">
        <w:rPr>
          <w:rFonts w:ascii="Times New Roman" w:hAnsi="Times New Roman" w:cs="Times New Roman"/>
          <w:sz w:val="24"/>
          <w:szCs w:val="24"/>
        </w:rPr>
        <w:t>Aplikovaná etika</w:t>
      </w:r>
      <w:r w:rsidR="00795872" w:rsidRPr="00541E30">
        <w:rPr>
          <w:rFonts w:ascii="Times New Roman" w:hAnsi="Times New Roman" w:cs="Times New Roman"/>
          <w:sz w:val="24"/>
          <w:szCs w:val="24"/>
        </w:rPr>
        <w:t xml:space="preserve"> – zkoumá rozhodnutí v dané oblasti a situaci z hlediska teorií etiky</w:t>
      </w:r>
      <w:sdt>
        <w:sdtPr>
          <w:rPr>
            <w:rFonts w:ascii="Times New Roman" w:hAnsi="Times New Roman" w:cs="Times New Roman"/>
            <w:sz w:val="24"/>
            <w:szCs w:val="24"/>
          </w:rPr>
          <w:id w:val="-1507507572"/>
          <w:citation/>
        </w:sdtPr>
        <w:sdtContent>
          <w:r w:rsidR="00795872" w:rsidRPr="00541E30">
            <w:rPr>
              <w:rFonts w:ascii="Times New Roman" w:hAnsi="Times New Roman" w:cs="Times New Roman"/>
              <w:sz w:val="24"/>
              <w:szCs w:val="24"/>
            </w:rPr>
            <w:fldChar w:fldCharType="begin"/>
          </w:r>
          <w:r w:rsidR="00795872" w:rsidRPr="00541E30">
            <w:rPr>
              <w:rFonts w:ascii="Times New Roman" w:hAnsi="Times New Roman" w:cs="Times New Roman"/>
              <w:sz w:val="24"/>
              <w:szCs w:val="24"/>
            </w:rPr>
            <w:instrText xml:space="preserve"> CITATION Tho04 \l 1029 </w:instrText>
          </w:r>
          <w:r w:rsidR="00795872" w:rsidRPr="00541E30">
            <w:rPr>
              <w:rFonts w:ascii="Times New Roman" w:hAnsi="Times New Roman" w:cs="Times New Roman"/>
              <w:sz w:val="24"/>
              <w:szCs w:val="24"/>
            </w:rPr>
            <w:fldChar w:fldCharType="separate"/>
          </w:r>
          <w:r w:rsidR="00795872" w:rsidRPr="00541E30">
            <w:rPr>
              <w:rFonts w:ascii="Times New Roman" w:hAnsi="Times New Roman" w:cs="Times New Roman"/>
              <w:noProof/>
              <w:sz w:val="24"/>
              <w:szCs w:val="24"/>
            </w:rPr>
            <w:t xml:space="preserve"> (Thompson, 2004)</w:t>
          </w:r>
          <w:r w:rsidR="00795872" w:rsidRPr="00541E30">
            <w:rPr>
              <w:rFonts w:ascii="Times New Roman" w:hAnsi="Times New Roman" w:cs="Times New Roman"/>
              <w:sz w:val="24"/>
              <w:szCs w:val="24"/>
            </w:rPr>
            <w:fldChar w:fldCharType="end"/>
          </w:r>
        </w:sdtContent>
      </w:sdt>
      <w:r w:rsidR="00795872" w:rsidRPr="00541E30">
        <w:rPr>
          <w:rFonts w:ascii="Times New Roman" w:hAnsi="Times New Roman" w:cs="Times New Roman"/>
          <w:sz w:val="24"/>
          <w:szCs w:val="24"/>
        </w:rPr>
        <w:t xml:space="preserve">. </w:t>
      </w:r>
    </w:p>
    <w:p w14:paraId="51002430" w14:textId="7577D0CE" w:rsidR="00092CA4" w:rsidRPr="007A7D41" w:rsidRDefault="00795872" w:rsidP="007A7D41">
      <w:pPr>
        <w:spacing w:line="360" w:lineRule="auto"/>
        <w:jc w:val="both"/>
        <w:rPr>
          <w:rFonts w:ascii="Times New Roman" w:hAnsi="Times New Roman" w:cs="Times New Roman"/>
          <w:sz w:val="24"/>
          <w:szCs w:val="24"/>
        </w:rPr>
      </w:pPr>
      <w:r w:rsidRPr="00541E30">
        <w:rPr>
          <w:rFonts w:ascii="Times New Roman" w:hAnsi="Times New Roman" w:cs="Times New Roman"/>
          <w:sz w:val="24"/>
          <w:szCs w:val="24"/>
        </w:rPr>
        <w:t xml:space="preserve">Manažerskou etiku je pak možné definovat jako </w:t>
      </w:r>
      <w:r w:rsidRPr="00F850BF">
        <w:rPr>
          <w:rFonts w:ascii="Times New Roman" w:hAnsi="Times New Roman" w:cs="Times New Roman"/>
          <w:i/>
          <w:iCs/>
          <w:sz w:val="24"/>
          <w:szCs w:val="24"/>
        </w:rPr>
        <w:t>„profesní, aplikovanou, normativní etiku“</w:t>
      </w:r>
      <w:sdt>
        <w:sdtPr>
          <w:rPr>
            <w:rFonts w:ascii="Times New Roman" w:hAnsi="Times New Roman" w:cs="Times New Roman"/>
            <w:sz w:val="24"/>
            <w:szCs w:val="24"/>
          </w:rPr>
          <w:id w:val="-1413923725"/>
          <w:citation/>
        </w:sdtPr>
        <w:sdtContent>
          <w:r w:rsidRPr="007A7D41">
            <w:rPr>
              <w:rFonts w:ascii="Times New Roman" w:hAnsi="Times New Roman" w:cs="Times New Roman"/>
              <w:sz w:val="24"/>
              <w:szCs w:val="24"/>
            </w:rPr>
            <w:fldChar w:fldCharType="begin"/>
          </w:r>
          <w:r w:rsidRPr="007A7D41">
            <w:rPr>
              <w:rFonts w:ascii="Times New Roman" w:hAnsi="Times New Roman" w:cs="Times New Roman"/>
              <w:sz w:val="24"/>
              <w:szCs w:val="24"/>
            </w:rPr>
            <w:instrText xml:space="preserve"> CITATION Put \l 1029 </w:instrText>
          </w:r>
          <w:r w:rsidRPr="007A7D41">
            <w:rPr>
              <w:rFonts w:ascii="Times New Roman" w:hAnsi="Times New Roman" w:cs="Times New Roman"/>
              <w:sz w:val="24"/>
              <w:szCs w:val="24"/>
            </w:rPr>
            <w:fldChar w:fldCharType="separate"/>
          </w:r>
          <w:r w:rsidRPr="007A7D41">
            <w:rPr>
              <w:rFonts w:ascii="Times New Roman" w:hAnsi="Times New Roman" w:cs="Times New Roman"/>
              <w:noProof/>
              <w:sz w:val="24"/>
              <w:szCs w:val="24"/>
            </w:rPr>
            <w:t xml:space="preserve"> (Putnová &amp; Seknička, 2006)</w:t>
          </w:r>
          <w:r w:rsidRPr="007A7D41">
            <w:rPr>
              <w:rFonts w:ascii="Times New Roman" w:hAnsi="Times New Roman" w:cs="Times New Roman"/>
              <w:sz w:val="24"/>
              <w:szCs w:val="24"/>
            </w:rPr>
            <w:fldChar w:fldCharType="end"/>
          </w:r>
        </w:sdtContent>
      </w:sdt>
      <w:r w:rsidRPr="007A7D41">
        <w:rPr>
          <w:rFonts w:ascii="Times New Roman" w:hAnsi="Times New Roman" w:cs="Times New Roman"/>
          <w:sz w:val="24"/>
          <w:szCs w:val="24"/>
        </w:rPr>
        <w:t>.</w:t>
      </w:r>
      <w:r w:rsidR="00B23641" w:rsidRPr="007A7D41">
        <w:rPr>
          <w:rFonts w:ascii="Times New Roman" w:hAnsi="Times New Roman" w:cs="Times New Roman"/>
          <w:sz w:val="24"/>
          <w:szCs w:val="24"/>
        </w:rPr>
        <w:t xml:space="preserve"> </w:t>
      </w:r>
      <w:r w:rsidR="00F850BF" w:rsidRPr="007A7D41">
        <w:rPr>
          <w:rFonts w:ascii="Times New Roman" w:hAnsi="Times New Roman" w:cs="Times New Roman"/>
          <w:sz w:val="24"/>
          <w:szCs w:val="24"/>
        </w:rPr>
        <w:t xml:space="preserve">Přesnější a podrobnější definici poté uvádí </w:t>
      </w:r>
      <w:proofErr w:type="spellStart"/>
      <w:r w:rsidR="00F850BF" w:rsidRPr="007A7D41">
        <w:rPr>
          <w:rFonts w:ascii="Times New Roman" w:hAnsi="Times New Roman" w:cs="Times New Roman"/>
          <w:sz w:val="24"/>
          <w:szCs w:val="24"/>
        </w:rPr>
        <w:t>Remišová</w:t>
      </w:r>
      <w:proofErr w:type="spellEnd"/>
      <w:r w:rsidR="00F850BF" w:rsidRPr="007A7D41">
        <w:rPr>
          <w:rFonts w:ascii="Times New Roman" w:hAnsi="Times New Roman" w:cs="Times New Roman"/>
          <w:sz w:val="24"/>
          <w:szCs w:val="24"/>
        </w:rPr>
        <w:t xml:space="preserve">: </w:t>
      </w:r>
      <w:r w:rsidR="00F850BF" w:rsidRPr="007A7D41">
        <w:rPr>
          <w:rFonts w:ascii="Times New Roman" w:hAnsi="Times New Roman" w:cs="Times New Roman"/>
          <w:i/>
          <w:iCs/>
          <w:sz w:val="24"/>
          <w:szCs w:val="24"/>
        </w:rPr>
        <w:t>„Podnikatelská etika zahrnuje průnik etiky a ekonomiky ve všech sférách hospodářství včetně etiky podnikatele. Podnikatelská etika není identická s profesní etikou manažera, je obsahově širší a manažerská etika jako profesní etika je její součástí“</w:t>
      </w:r>
      <w:sdt>
        <w:sdtPr>
          <w:rPr>
            <w:rFonts w:ascii="Times New Roman" w:hAnsi="Times New Roman" w:cs="Times New Roman"/>
            <w:i/>
            <w:iCs/>
            <w:sz w:val="24"/>
            <w:szCs w:val="24"/>
          </w:rPr>
          <w:id w:val="-1141271694"/>
          <w:citation/>
        </w:sdtPr>
        <w:sdtContent>
          <w:r w:rsidR="00092CA4" w:rsidRPr="007A7D41">
            <w:rPr>
              <w:rFonts w:ascii="Times New Roman" w:hAnsi="Times New Roman" w:cs="Times New Roman"/>
              <w:i/>
              <w:iCs/>
              <w:sz w:val="24"/>
              <w:szCs w:val="24"/>
            </w:rPr>
            <w:fldChar w:fldCharType="begin"/>
          </w:r>
          <w:r w:rsidR="00092CA4" w:rsidRPr="007A7D41">
            <w:rPr>
              <w:rFonts w:ascii="Times New Roman" w:hAnsi="Times New Roman" w:cs="Times New Roman"/>
              <w:i/>
              <w:iCs/>
              <w:sz w:val="24"/>
              <w:szCs w:val="24"/>
            </w:rPr>
            <w:instrText xml:space="preserve"> CITATION Rem11 \l 1029 </w:instrText>
          </w:r>
          <w:r w:rsidR="00092CA4" w:rsidRPr="007A7D41">
            <w:rPr>
              <w:rFonts w:ascii="Times New Roman" w:hAnsi="Times New Roman" w:cs="Times New Roman"/>
              <w:i/>
              <w:iCs/>
              <w:sz w:val="24"/>
              <w:szCs w:val="24"/>
            </w:rPr>
            <w:fldChar w:fldCharType="separate"/>
          </w:r>
          <w:r w:rsidR="00092CA4" w:rsidRPr="007A7D41">
            <w:rPr>
              <w:rFonts w:ascii="Times New Roman" w:hAnsi="Times New Roman" w:cs="Times New Roman"/>
              <w:i/>
              <w:iCs/>
              <w:noProof/>
              <w:sz w:val="24"/>
              <w:szCs w:val="24"/>
            </w:rPr>
            <w:t xml:space="preserve"> </w:t>
          </w:r>
          <w:r w:rsidR="00092CA4" w:rsidRPr="007A7D41">
            <w:rPr>
              <w:rFonts w:ascii="Times New Roman" w:hAnsi="Times New Roman" w:cs="Times New Roman"/>
              <w:noProof/>
              <w:sz w:val="24"/>
              <w:szCs w:val="24"/>
            </w:rPr>
            <w:t>(Remišová, 2011)</w:t>
          </w:r>
          <w:r w:rsidR="00092CA4" w:rsidRPr="007A7D41">
            <w:rPr>
              <w:rFonts w:ascii="Times New Roman" w:hAnsi="Times New Roman" w:cs="Times New Roman"/>
              <w:i/>
              <w:iCs/>
              <w:sz w:val="24"/>
              <w:szCs w:val="24"/>
            </w:rPr>
            <w:fldChar w:fldCharType="end"/>
          </w:r>
        </w:sdtContent>
      </w:sdt>
      <w:r w:rsidR="00F850BF" w:rsidRPr="007A7D41">
        <w:rPr>
          <w:rFonts w:ascii="Times New Roman" w:hAnsi="Times New Roman" w:cs="Times New Roman"/>
          <w:sz w:val="24"/>
          <w:szCs w:val="24"/>
        </w:rPr>
        <w:t xml:space="preserve">. </w:t>
      </w:r>
    </w:p>
    <w:p w14:paraId="24F694BB" w14:textId="5970A1E8" w:rsidR="00795872" w:rsidRPr="007A7D41" w:rsidRDefault="00F850BF" w:rsidP="007A7D41">
      <w:pPr>
        <w:spacing w:line="360" w:lineRule="auto"/>
        <w:jc w:val="both"/>
        <w:rPr>
          <w:rFonts w:ascii="Times New Roman" w:hAnsi="Times New Roman" w:cs="Times New Roman"/>
          <w:sz w:val="24"/>
          <w:szCs w:val="24"/>
        </w:rPr>
      </w:pPr>
      <w:r w:rsidRPr="007A7D41">
        <w:rPr>
          <w:rFonts w:ascii="Times New Roman" w:hAnsi="Times New Roman" w:cs="Times New Roman"/>
          <w:sz w:val="24"/>
          <w:szCs w:val="24"/>
        </w:rPr>
        <w:t>Etika je také důležitá, protože dokáže manažerů vymezit mantinely, které by neměli při svém jednání překračovat, a to hlavně z důvodu, aby nepoškozovali firmě dobré jméno</w:t>
      </w:r>
      <w:sdt>
        <w:sdtPr>
          <w:rPr>
            <w:rFonts w:ascii="Times New Roman" w:hAnsi="Times New Roman" w:cs="Times New Roman"/>
            <w:sz w:val="24"/>
            <w:szCs w:val="24"/>
          </w:rPr>
          <w:id w:val="332109572"/>
          <w:citation/>
        </w:sdtPr>
        <w:sdtContent>
          <w:r w:rsidR="00092CA4" w:rsidRPr="007A7D41">
            <w:rPr>
              <w:rFonts w:ascii="Times New Roman" w:hAnsi="Times New Roman" w:cs="Times New Roman"/>
              <w:sz w:val="24"/>
              <w:szCs w:val="24"/>
            </w:rPr>
            <w:fldChar w:fldCharType="begin"/>
          </w:r>
          <w:r w:rsidR="00092CA4" w:rsidRPr="007A7D41">
            <w:rPr>
              <w:rFonts w:ascii="Times New Roman" w:hAnsi="Times New Roman" w:cs="Times New Roman"/>
              <w:sz w:val="24"/>
              <w:szCs w:val="24"/>
            </w:rPr>
            <w:instrText xml:space="preserve"> CITATION Dyt01 \l 1029 </w:instrText>
          </w:r>
          <w:r w:rsidR="00092CA4" w:rsidRPr="007A7D41">
            <w:rPr>
              <w:rFonts w:ascii="Times New Roman" w:hAnsi="Times New Roman" w:cs="Times New Roman"/>
              <w:sz w:val="24"/>
              <w:szCs w:val="24"/>
            </w:rPr>
            <w:fldChar w:fldCharType="separate"/>
          </w:r>
          <w:r w:rsidR="00092CA4" w:rsidRPr="007A7D41">
            <w:rPr>
              <w:rFonts w:ascii="Times New Roman" w:hAnsi="Times New Roman" w:cs="Times New Roman"/>
              <w:noProof/>
              <w:sz w:val="24"/>
              <w:szCs w:val="24"/>
            </w:rPr>
            <w:t xml:space="preserve"> (Dytrt, 2001)</w:t>
          </w:r>
          <w:r w:rsidR="00092CA4" w:rsidRPr="007A7D41">
            <w:rPr>
              <w:rFonts w:ascii="Times New Roman" w:hAnsi="Times New Roman" w:cs="Times New Roman"/>
              <w:sz w:val="24"/>
              <w:szCs w:val="24"/>
            </w:rPr>
            <w:fldChar w:fldCharType="end"/>
          </w:r>
        </w:sdtContent>
      </w:sdt>
      <w:r w:rsidRPr="007A7D41">
        <w:rPr>
          <w:rFonts w:ascii="Times New Roman" w:hAnsi="Times New Roman" w:cs="Times New Roman"/>
          <w:sz w:val="24"/>
          <w:szCs w:val="24"/>
        </w:rPr>
        <w:t xml:space="preserve">. </w:t>
      </w:r>
    </w:p>
    <w:p w14:paraId="1B1935EE" w14:textId="464FD5BD" w:rsidR="00F6335E" w:rsidRDefault="00F6335E" w:rsidP="0046051A">
      <w:pPr>
        <w:pStyle w:val="Nadpis2"/>
        <w:rPr>
          <w:rFonts w:ascii="Times New Roman" w:hAnsi="Times New Roman" w:cs="Times New Roman"/>
          <w:b/>
          <w:bCs/>
          <w:color w:val="auto"/>
          <w:sz w:val="28"/>
          <w:szCs w:val="28"/>
        </w:rPr>
      </w:pPr>
      <w:bookmarkStart w:id="2" w:name="_Toc179446638"/>
      <w:r w:rsidRPr="0046051A">
        <w:rPr>
          <w:rFonts w:ascii="Times New Roman" w:hAnsi="Times New Roman" w:cs="Times New Roman"/>
          <w:b/>
          <w:bCs/>
          <w:color w:val="auto"/>
          <w:sz w:val="28"/>
          <w:szCs w:val="28"/>
        </w:rPr>
        <w:t>1.1 Subsystémy manažerské etiky</w:t>
      </w:r>
      <w:bookmarkEnd w:id="2"/>
    </w:p>
    <w:p w14:paraId="518E5D9E" w14:textId="1074C86A" w:rsidR="00795872" w:rsidRPr="00774C9A" w:rsidRDefault="00795872" w:rsidP="00774C9A">
      <w:pPr>
        <w:spacing w:line="360" w:lineRule="auto"/>
        <w:jc w:val="both"/>
        <w:rPr>
          <w:rFonts w:ascii="Times New Roman" w:hAnsi="Times New Roman" w:cs="Times New Roman"/>
          <w:sz w:val="24"/>
          <w:szCs w:val="24"/>
        </w:rPr>
      </w:pPr>
      <w:r w:rsidRPr="00774C9A">
        <w:rPr>
          <w:rFonts w:ascii="Times New Roman" w:hAnsi="Times New Roman" w:cs="Times New Roman"/>
          <w:b/>
          <w:bCs/>
          <w:sz w:val="24"/>
          <w:szCs w:val="24"/>
        </w:rPr>
        <w:t>Morálka</w:t>
      </w:r>
      <w:r w:rsidR="007A7D41" w:rsidRPr="00774C9A">
        <w:rPr>
          <w:rFonts w:ascii="Times New Roman" w:hAnsi="Times New Roman" w:cs="Times New Roman"/>
          <w:sz w:val="24"/>
          <w:szCs w:val="24"/>
        </w:rPr>
        <w:t xml:space="preserve"> z latinského </w:t>
      </w:r>
      <w:proofErr w:type="spellStart"/>
      <w:r w:rsidR="007A7D41" w:rsidRPr="00774C9A">
        <w:rPr>
          <w:rFonts w:ascii="Times New Roman" w:hAnsi="Times New Roman" w:cs="Times New Roman"/>
          <w:i/>
          <w:iCs/>
          <w:sz w:val="24"/>
          <w:szCs w:val="24"/>
        </w:rPr>
        <w:t>moralis</w:t>
      </w:r>
      <w:proofErr w:type="spellEnd"/>
      <w:r w:rsidR="007A7D41" w:rsidRPr="00774C9A">
        <w:rPr>
          <w:rFonts w:ascii="Times New Roman" w:hAnsi="Times New Roman" w:cs="Times New Roman"/>
          <w:sz w:val="24"/>
          <w:szCs w:val="24"/>
        </w:rPr>
        <w:t xml:space="preserve"> nebo </w:t>
      </w:r>
      <w:r w:rsidR="007A7D41" w:rsidRPr="00774C9A">
        <w:rPr>
          <w:rFonts w:ascii="Times New Roman" w:hAnsi="Times New Roman" w:cs="Times New Roman"/>
          <w:i/>
          <w:iCs/>
          <w:sz w:val="24"/>
          <w:szCs w:val="24"/>
        </w:rPr>
        <w:t>mores</w:t>
      </w:r>
      <w:r w:rsidR="007A7D41" w:rsidRPr="00774C9A">
        <w:rPr>
          <w:rFonts w:ascii="Times New Roman" w:hAnsi="Times New Roman" w:cs="Times New Roman"/>
          <w:sz w:val="24"/>
          <w:szCs w:val="24"/>
        </w:rPr>
        <w:t xml:space="preserve">, mrav nebo mravy. Je to </w:t>
      </w:r>
      <w:r w:rsidR="007A7D41" w:rsidRPr="00774C9A">
        <w:rPr>
          <w:rFonts w:ascii="Times New Roman" w:hAnsi="Times New Roman" w:cs="Times New Roman"/>
          <w:i/>
          <w:iCs/>
          <w:sz w:val="24"/>
          <w:szCs w:val="24"/>
        </w:rPr>
        <w:t xml:space="preserve">„soubor hodnot, norem, vzorů chování pretendujících na regulaci vztahů mezi jednotlivci, mezi jednotlivcem a společenskou skupinou i mezi společenskými skupinami navzájem, které apelují na člověka jakožto člověka, nebo jej tak hodnotí, a jejichž respektování je vynucováno sankcemi </w:t>
      </w:r>
      <w:proofErr w:type="spellStart"/>
      <w:r w:rsidR="007A7D41" w:rsidRPr="00774C9A">
        <w:rPr>
          <w:rFonts w:ascii="Times New Roman" w:hAnsi="Times New Roman" w:cs="Times New Roman"/>
          <w:i/>
          <w:iCs/>
          <w:sz w:val="24"/>
          <w:szCs w:val="24"/>
        </w:rPr>
        <w:t>veřejnémo</w:t>
      </w:r>
      <w:proofErr w:type="spellEnd"/>
      <w:r w:rsidR="007A7D41" w:rsidRPr="00774C9A">
        <w:rPr>
          <w:rFonts w:ascii="Times New Roman" w:hAnsi="Times New Roman" w:cs="Times New Roman"/>
          <w:i/>
          <w:iCs/>
          <w:sz w:val="24"/>
          <w:szCs w:val="24"/>
        </w:rPr>
        <w:t xml:space="preserve"> mínění, resp. podléhá neformální sociální kontrole, i když závažná část morálního kodexu se transformuje v řadě kultur zároveň v právní kodex“</w:t>
      </w:r>
      <w:sdt>
        <w:sdtPr>
          <w:rPr>
            <w:rFonts w:ascii="Times New Roman" w:hAnsi="Times New Roman" w:cs="Times New Roman"/>
            <w:sz w:val="24"/>
            <w:szCs w:val="24"/>
          </w:rPr>
          <w:id w:val="262740736"/>
          <w:citation/>
        </w:sdtPr>
        <w:sdtContent>
          <w:r w:rsidR="007A7D41" w:rsidRPr="00774C9A">
            <w:rPr>
              <w:rFonts w:ascii="Times New Roman" w:hAnsi="Times New Roman" w:cs="Times New Roman"/>
              <w:sz w:val="24"/>
              <w:szCs w:val="24"/>
            </w:rPr>
            <w:fldChar w:fldCharType="begin"/>
          </w:r>
          <w:r w:rsidR="007A7D41" w:rsidRPr="00774C9A">
            <w:rPr>
              <w:rFonts w:ascii="Times New Roman" w:hAnsi="Times New Roman" w:cs="Times New Roman"/>
              <w:sz w:val="24"/>
              <w:szCs w:val="24"/>
            </w:rPr>
            <w:instrText xml:space="preserve"> CITATION Lin963 \l 1029 </w:instrText>
          </w:r>
          <w:r w:rsidR="007A7D41" w:rsidRPr="00774C9A">
            <w:rPr>
              <w:rFonts w:ascii="Times New Roman" w:hAnsi="Times New Roman" w:cs="Times New Roman"/>
              <w:sz w:val="24"/>
              <w:szCs w:val="24"/>
            </w:rPr>
            <w:fldChar w:fldCharType="separate"/>
          </w:r>
          <w:r w:rsidR="007A7D41" w:rsidRPr="00774C9A">
            <w:rPr>
              <w:rFonts w:ascii="Times New Roman" w:hAnsi="Times New Roman" w:cs="Times New Roman"/>
              <w:noProof/>
              <w:sz w:val="24"/>
              <w:szCs w:val="24"/>
            </w:rPr>
            <w:t xml:space="preserve"> (Linhart, et al., 1996)</w:t>
          </w:r>
          <w:r w:rsidR="007A7D41" w:rsidRPr="00774C9A">
            <w:rPr>
              <w:rFonts w:ascii="Times New Roman" w:hAnsi="Times New Roman" w:cs="Times New Roman"/>
              <w:sz w:val="24"/>
              <w:szCs w:val="24"/>
            </w:rPr>
            <w:fldChar w:fldCharType="end"/>
          </w:r>
        </w:sdtContent>
      </w:sdt>
      <w:r w:rsidR="007A7D41" w:rsidRPr="00774C9A">
        <w:rPr>
          <w:rFonts w:ascii="Times New Roman" w:hAnsi="Times New Roman" w:cs="Times New Roman"/>
          <w:sz w:val="24"/>
          <w:szCs w:val="24"/>
        </w:rPr>
        <w:t>.</w:t>
      </w:r>
    </w:p>
    <w:p w14:paraId="6089D63E" w14:textId="367DB423" w:rsidR="00C004AF" w:rsidRPr="00774C9A" w:rsidRDefault="00C004AF" w:rsidP="00774C9A">
      <w:pPr>
        <w:spacing w:line="360" w:lineRule="auto"/>
        <w:jc w:val="both"/>
        <w:rPr>
          <w:rFonts w:ascii="Times New Roman" w:hAnsi="Times New Roman" w:cs="Times New Roman"/>
          <w:sz w:val="24"/>
          <w:szCs w:val="24"/>
        </w:rPr>
      </w:pPr>
      <w:r w:rsidRPr="00774C9A">
        <w:rPr>
          <w:rFonts w:ascii="Times New Roman" w:hAnsi="Times New Roman" w:cs="Times New Roman"/>
          <w:sz w:val="24"/>
          <w:szCs w:val="24"/>
        </w:rPr>
        <w:lastRenderedPageBreak/>
        <w:t>Člověk je morální bytostí a je nutné ho posuzovat nejen z pohledu jednání, ale i na základě motivů a charakteru. Na utváření morálky má vliv také důstojnost a pokora</w:t>
      </w:r>
      <w:sdt>
        <w:sdtPr>
          <w:rPr>
            <w:rFonts w:ascii="Times New Roman" w:hAnsi="Times New Roman" w:cs="Times New Roman"/>
            <w:sz w:val="24"/>
            <w:szCs w:val="24"/>
          </w:rPr>
          <w:id w:val="378904400"/>
          <w:citation/>
        </w:sdtPr>
        <w:sdtContent>
          <w:r w:rsidR="00774C9A" w:rsidRPr="00774C9A">
            <w:rPr>
              <w:rFonts w:ascii="Times New Roman" w:hAnsi="Times New Roman" w:cs="Times New Roman"/>
              <w:sz w:val="24"/>
              <w:szCs w:val="24"/>
            </w:rPr>
            <w:fldChar w:fldCharType="begin"/>
          </w:r>
          <w:r w:rsidR="00774C9A" w:rsidRPr="00774C9A">
            <w:rPr>
              <w:rFonts w:ascii="Times New Roman" w:hAnsi="Times New Roman" w:cs="Times New Roman"/>
              <w:sz w:val="24"/>
              <w:szCs w:val="24"/>
            </w:rPr>
            <w:instrText xml:space="preserve"> CITATION Put \l 1029 </w:instrText>
          </w:r>
          <w:r w:rsidR="00774C9A" w:rsidRPr="00774C9A">
            <w:rPr>
              <w:rFonts w:ascii="Times New Roman" w:hAnsi="Times New Roman" w:cs="Times New Roman"/>
              <w:sz w:val="24"/>
              <w:szCs w:val="24"/>
            </w:rPr>
            <w:fldChar w:fldCharType="separate"/>
          </w:r>
          <w:r w:rsidR="00774C9A" w:rsidRPr="00774C9A">
            <w:rPr>
              <w:rFonts w:ascii="Times New Roman" w:hAnsi="Times New Roman" w:cs="Times New Roman"/>
              <w:noProof/>
              <w:sz w:val="24"/>
              <w:szCs w:val="24"/>
            </w:rPr>
            <w:t xml:space="preserve"> (Putnová &amp; Seknička, 2006)</w:t>
          </w:r>
          <w:r w:rsidR="00774C9A" w:rsidRPr="00774C9A">
            <w:rPr>
              <w:rFonts w:ascii="Times New Roman" w:hAnsi="Times New Roman" w:cs="Times New Roman"/>
              <w:sz w:val="24"/>
              <w:szCs w:val="24"/>
            </w:rPr>
            <w:fldChar w:fldCharType="end"/>
          </w:r>
        </w:sdtContent>
      </w:sdt>
      <w:r w:rsidRPr="00774C9A">
        <w:rPr>
          <w:rFonts w:ascii="Times New Roman" w:hAnsi="Times New Roman" w:cs="Times New Roman"/>
          <w:sz w:val="24"/>
          <w:szCs w:val="24"/>
        </w:rPr>
        <w:t>.</w:t>
      </w:r>
    </w:p>
    <w:p w14:paraId="28158D89" w14:textId="4F13B488" w:rsidR="00795872" w:rsidRPr="00774C9A" w:rsidRDefault="00795872" w:rsidP="00774C9A">
      <w:pPr>
        <w:spacing w:line="360" w:lineRule="auto"/>
        <w:jc w:val="both"/>
        <w:rPr>
          <w:rFonts w:ascii="Times New Roman" w:hAnsi="Times New Roman" w:cs="Times New Roman"/>
          <w:sz w:val="24"/>
          <w:szCs w:val="24"/>
        </w:rPr>
      </w:pPr>
      <w:r w:rsidRPr="00774C9A">
        <w:rPr>
          <w:rFonts w:ascii="Times New Roman" w:hAnsi="Times New Roman" w:cs="Times New Roman"/>
          <w:b/>
          <w:bCs/>
          <w:sz w:val="24"/>
          <w:szCs w:val="24"/>
        </w:rPr>
        <w:t>Erudice</w:t>
      </w:r>
      <w:r w:rsidR="00C004AF" w:rsidRPr="00774C9A">
        <w:rPr>
          <w:rFonts w:ascii="Times New Roman" w:hAnsi="Times New Roman" w:cs="Times New Roman"/>
          <w:sz w:val="24"/>
          <w:szCs w:val="24"/>
        </w:rPr>
        <w:t xml:space="preserve"> </w:t>
      </w:r>
      <w:r w:rsidR="00C004AF" w:rsidRPr="00774C9A">
        <w:rPr>
          <w:rFonts w:ascii="Times New Roman" w:hAnsi="Times New Roman" w:cs="Times New Roman"/>
          <w:i/>
          <w:iCs/>
          <w:sz w:val="24"/>
          <w:szCs w:val="24"/>
        </w:rPr>
        <w:t>„vědecké vzdělání, výsledek vzdělání nebo výcviku“</w:t>
      </w:r>
      <w:sdt>
        <w:sdtPr>
          <w:rPr>
            <w:rFonts w:ascii="Times New Roman" w:hAnsi="Times New Roman" w:cs="Times New Roman"/>
            <w:sz w:val="24"/>
            <w:szCs w:val="24"/>
          </w:rPr>
          <w:id w:val="934329952"/>
          <w:citation/>
        </w:sdtPr>
        <w:sdtContent>
          <w:r w:rsidR="00C004AF" w:rsidRPr="00774C9A">
            <w:rPr>
              <w:rFonts w:ascii="Times New Roman" w:hAnsi="Times New Roman" w:cs="Times New Roman"/>
              <w:sz w:val="24"/>
              <w:szCs w:val="24"/>
            </w:rPr>
            <w:fldChar w:fldCharType="begin"/>
          </w:r>
          <w:r w:rsidR="00C004AF" w:rsidRPr="00774C9A">
            <w:rPr>
              <w:rFonts w:ascii="Times New Roman" w:hAnsi="Times New Roman" w:cs="Times New Roman"/>
              <w:sz w:val="24"/>
              <w:szCs w:val="24"/>
            </w:rPr>
            <w:instrText xml:space="preserve"> CITATION Kli856 \l 1029 </w:instrText>
          </w:r>
          <w:r w:rsidR="00C004AF" w:rsidRPr="00774C9A">
            <w:rPr>
              <w:rFonts w:ascii="Times New Roman" w:hAnsi="Times New Roman" w:cs="Times New Roman"/>
              <w:sz w:val="24"/>
              <w:szCs w:val="24"/>
            </w:rPr>
            <w:fldChar w:fldCharType="separate"/>
          </w:r>
          <w:r w:rsidR="00C004AF" w:rsidRPr="00774C9A">
            <w:rPr>
              <w:rFonts w:ascii="Times New Roman" w:hAnsi="Times New Roman" w:cs="Times New Roman"/>
              <w:noProof/>
              <w:sz w:val="24"/>
              <w:szCs w:val="24"/>
            </w:rPr>
            <w:t xml:space="preserve"> (Klimeš, 1985)</w:t>
          </w:r>
          <w:r w:rsidR="00C004AF" w:rsidRPr="00774C9A">
            <w:rPr>
              <w:rFonts w:ascii="Times New Roman" w:hAnsi="Times New Roman" w:cs="Times New Roman"/>
              <w:sz w:val="24"/>
              <w:szCs w:val="24"/>
            </w:rPr>
            <w:fldChar w:fldCharType="end"/>
          </w:r>
        </w:sdtContent>
      </w:sdt>
      <w:r w:rsidR="00C004AF" w:rsidRPr="00774C9A">
        <w:rPr>
          <w:rFonts w:ascii="Times New Roman" w:hAnsi="Times New Roman" w:cs="Times New Roman"/>
          <w:sz w:val="24"/>
          <w:szCs w:val="24"/>
        </w:rPr>
        <w:t>. Je to tedy dosažené vzdělání i praktické zkušenosti a je možné zahrnout i celoživotní vzdělávání</w:t>
      </w:r>
      <w:sdt>
        <w:sdtPr>
          <w:rPr>
            <w:rFonts w:ascii="Times New Roman" w:hAnsi="Times New Roman" w:cs="Times New Roman"/>
            <w:sz w:val="24"/>
            <w:szCs w:val="24"/>
          </w:rPr>
          <w:id w:val="-621303043"/>
          <w:citation/>
        </w:sdtPr>
        <w:sdtContent>
          <w:r w:rsidR="00C004AF" w:rsidRPr="00774C9A">
            <w:rPr>
              <w:rFonts w:ascii="Times New Roman" w:hAnsi="Times New Roman" w:cs="Times New Roman"/>
              <w:sz w:val="24"/>
              <w:szCs w:val="24"/>
            </w:rPr>
            <w:fldChar w:fldCharType="begin"/>
          </w:r>
          <w:r w:rsidR="00C004AF" w:rsidRPr="00774C9A">
            <w:rPr>
              <w:rFonts w:ascii="Times New Roman" w:hAnsi="Times New Roman" w:cs="Times New Roman"/>
              <w:sz w:val="24"/>
              <w:szCs w:val="24"/>
            </w:rPr>
            <w:instrText xml:space="preserve"> CITATION Blá03 \l 1029 </w:instrText>
          </w:r>
          <w:r w:rsidR="00C004AF" w:rsidRPr="00774C9A">
            <w:rPr>
              <w:rFonts w:ascii="Times New Roman" w:hAnsi="Times New Roman" w:cs="Times New Roman"/>
              <w:sz w:val="24"/>
              <w:szCs w:val="24"/>
            </w:rPr>
            <w:fldChar w:fldCharType="separate"/>
          </w:r>
          <w:r w:rsidR="00C004AF" w:rsidRPr="00774C9A">
            <w:rPr>
              <w:rFonts w:ascii="Times New Roman" w:hAnsi="Times New Roman" w:cs="Times New Roman"/>
              <w:noProof/>
              <w:sz w:val="24"/>
              <w:szCs w:val="24"/>
            </w:rPr>
            <w:t xml:space="preserve"> (Bláha &amp; Dytrt, 2003)</w:t>
          </w:r>
          <w:r w:rsidR="00C004AF" w:rsidRPr="00774C9A">
            <w:rPr>
              <w:rFonts w:ascii="Times New Roman" w:hAnsi="Times New Roman" w:cs="Times New Roman"/>
              <w:sz w:val="24"/>
              <w:szCs w:val="24"/>
            </w:rPr>
            <w:fldChar w:fldCharType="end"/>
          </w:r>
        </w:sdtContent>
      </w:sdt>
    </w:p>
    <w:p w14:paraId="0950E44C" w14:textId="06BFC355" w:rsidR="00795872" w:rsidRPr="00795872" w:rsidRDefault="00795872" w:rsidP="00774C9A">
      <w:pPr>
        <w:spacing w:line="360" w:lineRule="auto"/>
        <w:jc w:val="both"/>
      </w:pPr>
      <w:r w:rsidRPr="00774C9A">
        <w:rPr>
          <w:rFonts w:ascii="Times New Roman" w:hAnsi="Times New Roman" w:cs="Times New Roman"/>
          <w:b/>
          <w:bCs/>
          <w:sz w:val="24"/>
          <w:szCs w:val="24"/>
        </w:rPr>
        <w:t>Aplikace</w:t>
      </w:r>
      <w:r w:rsidR="00C004AF" w:rsidRPr="00774C9A">
        <w:rPr>
          <w:rFonts w:ascii="Times New Roman" w:hAnsi="Times New Roman" w:cs="Times New Roman"/>
          <w:sz w:val="24"/>
          <w:szCs w:val="24"/>
        </w:rPr>
        <w:t xml:space="preserve"> je posledním subsystémem manažerské etiky. Jedná se o schopnost úspěšně realizovat výsledky rozhodovacího procesu a aplikovat své dovednosti do praxe</w:t>
      </w:r>
      <w:sdt>
        <w:sdtPr>
          <w:rPr>
            <w:rFonts w:ascii="Times New Roman" w:hAnsi="Times New Roman" w:cs="Times New Roman"/>
            <w:sz w:val="24"/>
            <w:szCs w:val="24"/>
          </w:rPr>
          <w:id w:val="-1083991471"/>
          <w:citation/>
        </w:sdtPr>
        <w:sdtEndPr>
          <w:rPr>
            <w:rFonts w:asciiTheme="minorHAnsi" w:hAnsiTheme="minorHAnsi" w:cstheme="minorBidi"/>
            <w:sz w:val="22"/>
            <w:szCs w:val="22"/>
          </w:rPr>
        </w:sdtEndPr>
        <w:sdtContent>
          <w:r w:rsidR="00C004AF" w:rsidRPr="00774C9A">
            <w:rPr>
              <w:rFonts w:ascii="Times New Roman" w:hAnsi="Times New Roman" w:cs="Times New Roman"/>
              <w:sz w:val="24"/>
              <w:szCs w:val="24"/>
            </w:rPr>
            <w:fldChar w:fldCharType="begin"/>
          </w:r>
          <w:r w:rsidR="00C004AF" w:rsidRPr="00774C9A">
            <w:rPr>
              <w:rFonts w:ascii="Times New Roman" w:hAnsi="Times New Roman" w:cs="Times New Roman"/>
              <w:sz w:val="24"/>
              <w:szCs w:val="24"/>
            </w:rPr>
            <w:instrText xml:space="preserve"> CITATION Blá03 \l 1029 </w:instrText>
          </w:r>
          <w:r w:rsidR="00C004AF" w:rsidRPr="00774C9A">
            <w:rPr>
              <w:rFonts w:ascii="Times New Roman" w:hAnsi="Times New Roman" w:cs="Times New Roman"/>
              <w:sz w:val="24"/>
              <w:szCs w:val="24"/>
            </w:rPr>
            <w:fldChar w:fldCharType="separate"/>
          </w:r>
          <w:r w:rsidR="00C004AF" w:rsidRPr="00774C9A">
            <w:rPr>
              <w:rFonts w:ascii="Times New Roman" w:hAnsi="Times New Roman" w:cs="Times New Roman"/>
              <w:noProof/>
              <w:sz w:val="24"/>
              <w:szCs w:val="24"/>
            </w:rPr>
            <w:t xml:space="preserve"> (Bláha &amp; Dytrt, 2003)</w:t>
          </w:r>
          <w:r w:rsidR="00C004AF" w:rsidRPr="00774C9A">
            <w:rPr>
              <w:rFonts w:ascii="Times New Roman" w:hAnsi="Times New Roman" w:cs="Times New Roman"/>
              <w:sz w:val="24"/>
              <w:szCs w:val="24"/>
            </w:rPr>
            <w:fldChar w:fldCharType="end"/>
          </w:r>
        </w:sdtContent>
      </w:sdt>
      <w:r w:rsidR="00C004AF">
        <w:t xml:space="preserve">. </w:t>
      </w:r>
    </w:p>
    <w:p w14:paraId="1376C39F" w14:textId="2E4DC8C7" w:rsidR="00774C9A" w:rsidRPr="00F90724" w:rsidRDefault="00F6335E" w:rsidP="00F90724">
      <w:pPr>
        <w:pStyle w:val="Nadpis2"/>
        <w:rPr>
          <w:rFonts w:ascii="Times New Roman" w:hAnsi="Times New Roman" w:cs="Times New Roman"/>
          <w:b/>
          <w:bCs/>
          <w:color w:val="auto"/>
          <w:sz w:val="28"/>
          <w:szCs w:val="28"/>
        </w:rPr>
      </w:pPr>
      <w:bookmarkStart w:id="3" w:name="_Toc179446639"/>
      <w:r w:rsidRPr="0046051A">
        <w:rPr>
          <w:rFonts w:ascii="Times New Roman" w:hAnsi="Times New Roman" w:cs="Times New Roman"/>
          <w:b/>
          <w:bCs/>
          <w:color w:val="auto"/>
          <w:sz w:val="28"/>
          <w:szCs w:val="28"/>
        </w:rPr>
        <w:t>1.2 Rozhodování v rámci manažerské etiky</w:t>
      </w:r>
      <w:bookmarkEnd w:id="3"/>
    </w:p>
    <w:p w14:paraId="567B7D41" w14:textId="730F6490" w:rsidR="00774C9A" w:rsidRPr="00F90724" w:rsidRDefault="00774C9A" w:rsidP="00F90724">
      <w:pPr>
        <w:spacing w:line="360" w:lineRule="auto"/>
        <w:jc w:val="both"/>
        <w:rPr>
          <w:rFonts w:ascii="Times New Roman" w:hAnsi="Times New Roman" w:cs="Times New Roman"/>
          <w:sz w:val="24"/>
          <w:szCs w:val="24"/>
        </w:rPr>
      </w:pPr>
      <w:proofErr w:type="spellStart"/>
      <w:r w:rsidRPr="00F90724">
        <w:rPr>
          <w:rFonts w:ascii="Times New Roman" w:hAnsi="Times New Roman" w:cs="Times New Roman"/>
          <w:sz w:val="24"/>
          <w:szCs w:val="24"/>
        </w:rPr>
        <w:t>Rolný</w:t>
      </w:r>
      <w:proofErr w:type="spellEnd"/>
      <w:r w:rsidRPr="00F90724">
        <w:rPr>
          <w:rFonts w:ascii="Times New Roman" w:hAnsi="Times New Roman" w:cs="Times New Roman"/>
          <w:sz w:val="24"/>
          <w:szCs w:val="24"/>
        </w:rPr>
        <w:t xml:space="preserve"> navrhuje několik zásad, které by měly být dodržovány v rozhodovacích procesech etického charakteru. Je důležité každé rozhodnutí vyhodnotit ve vztahu k normám a mravům společnosti. </w:t>
      </w:r>
      <w:r w:rsidR="00F90724" w:rsidRPr="00F90724">
        <w:rPr>
          <w:rFonts w:ascii="Times New Roman" w:hAnsi="Times New Roman" w:cs="Times New Roman"/>
          <w:sz w:val="24"/>
          <w:szCs w:val="24"/>
        </w:rPr>
        <w:t>Dále také rozhodnutí vyhodnotit v závislosti na obecných morálních standardech. Rozhodnutí vyhodnotit ve vztahu ke svému svědomí, jelikož musí být v souladu s morálkou jednotlivce</w:t>
      </w:r>
      <w:sdt>
        <w:sdtPr>
          <w:rPr>
            <w:rFonts w:ascii="Times New Roman" w:hAnsi="Times New Roman" w:cs="Times New Roman"/>
            <w:sz w:val="24"/>
            <w:szCs w:val="24"/>
          </w:rPr>
          <w:id w:val="-1332828689"/>
          <w:citation/>
        </w:sdtPr>
        <w:sdtContent>
          <w:r w:rsidR="00F90724" w:rsidRPr="00F90724">
            <w:rPr>
              <w:rFonts w:ascii="Times New Roman" w:hAnsi="Times New Roman" w:cs="Times New Roman"/>
              <w:sz w:val="24"/>
              <w:szCs w:val="24"/>
            </w:rPr>
            <w:fldChar w:fldCharType="begin"/>
          </w:r>
          <w:r w:rsidR="00F90724" w:rsidRPr="00F90724">
            <w:rPr>
              <w:rFonts w:ascii="Times New Roman" w:hAnsi="Times New Roman" w:cs="Times New Roman"/>
              <w:sz w:val="24"/>
              <w:szCs w:val="24"/>
            </w:rPr>
            <w:instrText xml:space="preserve"> CITATION Rol07 \l 1029 </w:instrText>
          </w:r>
          <w:r w:rsidR="00F90724" w:rsidRPr="00F90724">
            <w:rPr>
              <w:rFonts w:ascii="Times New Roman" w:hAnsi="Times New Roman" w:cs="Times New Roman"/>
              <w:sz w:val="24"/>
              <w:szCs w:val="24"/>
            </w:rPr>
            <w:fldChar w:fldCharType="separate"/>
          </w:r>
          <w:r w:rsidR="00F90724" w:rsidRPr="00F90724">
            <w:rPr>
              <w:rFonts w:ascii="Times New Roman" w:hAnsi="Times New Roman" w:cs="Times New Roman"/>
              <w:noProof/>
              <w:sz w:val="24"/>
              <w:szCs w:val="24"/>
            </w:rPr>
            <w:t xml:space="preserve"> (Rolný, 2007)</w:t>
          </w:r>
          <w:r w:rsidR="00F90724" w:rsidRPr="00F90724">
            <w:rPr>
              <w:rFonts w:ascii="Times New Roman" w:hAnsi="Times New Roman" w:cs="Times New Roman"/>
              <w:sz w:val="24"/>
              <w:szCs w:val="24"/>
            </w:rPr>
            <w:fldChar w:fldCharType="end"/>
          </w:r>
        </w:sdtContent>
      </w:sdt>
      <w:r w:rsidR="00F90724" w:rsidRPr="00F90724">
        <w:rPr>
          <w:rFonts w:ascii="Times New Roman" w:hAnsi="Times New Roman" w:cs="Times New Roman"/>
          <w:sz w:val="24"/>
          <w:szCs w:val="24"/>
        </w:rPr>
        <w:t xml:space="preserve">. </w:t>
      </w:r>
    </w:p>
    <w:p w14:paraId="46D990B2" w14:textId="01C65E0D" w:rsidR="00F90724" w:rsidRDefault="00F90724" w:rsidP="00F90724">
      <w:pPr>
        <w:spacing w:line="360" w:lineRule="auto"/>
        <w:jc w:val="both"/>
        <w:rPr>
          <w:rFonts w:ascii="Times New Roman" w:hAnsi="Times New Roman" w:cs="Times New Roman"/>
          <w:sz w:val="24"/>
          <w:szCs w:val="24"/>
        </w:rPr>
      </w:pPr>
      <w:r w:rsidRPr="00F90724">
        <w:rPr>
          <w:rFonts w:ascii="Times New Roman" w:hAnsi="Times New Roman" w:cs="Times New Roman"/>
          <w:sz w:val="24"/>
          <w:szCs w:val="24"/>
        </w:rPr>
        <w:t>Také uvádí, že řešení by mělo projít precedentním testem, ten vysvětluje tak, že by mělo být pomýšleno na následky, jelikož by mělo sloužit jako model pro jiná rozhodnutí. Jako druhý test uvádí test veřejnosti, kde by řešení mělo být obhájeno před veřejným fórem</w:t>
      </w:r>
      <w:sdt>
        <w:sdtPr>
          <w:rPr>
            <w:rFonts w:ascii="Times New Roman" w:hAnsi="Times New Roman" w:cs="Times New Roman"/>
            <w:sz w:val="24"/>
            <w:szCs w:val="24"/>
          </w:rPr>
          <w:id w:val="-582140523"/>
          <w:citation/>
        </w:sdtPr>
        <w:sdtContent>
          <w:r w:rsidRPr="00F90724">
            <w:rPr>
              <w:rFonts w:ascii="Times New Roman" w:hAnsi="Times New Roman" w:cs="Times New Roman"/>
              <w:sz w:val="24"/>
              <w:szCs w:val="24"/>
            </w:rPr>
            <w:fldChar w:fldCharType="begin"/>
          </w:r>
          <w:r w:rsidRPr="00F90724">
            <w:rPr>
              <w:rFonts w:ascii="Times New Roman" w:hAnsi="Times New Roman" w:cs="Times New Roman"/>
              <w:sz w:val="24"/>
              <w:szCs w:val="24"/>
            </w:rPr>
            <w:instrText xml:space="preserve"> CITATION Rol07 \l 1029 </w:instrText>
          </w:r>
          <w:r w:rsidRPr="00F90724">
            <w:rPr>
              <w:rFonts w:ascii="Times New Roman" w:hAnsi="Times New Roman" w:cs="Times New Roman"/>
              <w:sz w:val="24"/>
              <w:szCs w:val="24"/>
            </w:rPr>
            <w:fldChar w:fldCharType="separate"/>
          </w:r>
          <w:r w:rsidRPr="00F90724">
            <w:rPr>
              <w:rFonts w:ascii="Times New Roman" w:hAnsi="Times New Roman" w:cs="Times New Roman"/>
              <w:noProof/>
              <w:sz w:val="24"/>
              <w:szCs w:val="24"/>
            </w:rPr>
            <w:t xml:space="preserve"> (Rolný, 2007)</w:t>
          </w:r>
          <w:r w:rsidRPr="00F90724">
            <w:rPr>
              <w:rFonts w:ascii="Times New Roman" w:hAnsi="Times New Roman" w:cs="Times New Roman"/>
              <w:sz w:val="24"/>
              <w:szCs w:val="24"/>
            </w:rPr>
            <w:fldChar w:fldCharType="end"/>
          </w:r>
        </w:sdtContent>
      </w:sdt>
      <w:r w:rsidRPr="00F90724">
        <w:rPr>
          <w:rFonts w:ascii="Times New Roman" w:hAnsi="Times New Roman" w:cs="Times New Roman"/>
          <w:sz w:val="24"/>
          <w:szCs w:val="24"/>
        </w:rPr>
        <w:t xml:space="preserve">. </w:t>
      </w:r>
    </w:p>
    <w:p w14:paraId="053CE500" w14:textId="02B5D527" w:rsidR="00CB5DD3" w:rsidRPr="00284445" w:rsidRDefault="00CB5DD3" w:rsidP="00284445">
      <w:pPr>
        <w:pStyle w:val="Nadpis2"/>
        <w:rPr>
          <w:rFonts w:ascii="Times New Roman" w:hAnsi="Times New Roman" w:cs="Times New Roman"/>
          <w:b/>
          <w:bCs/>
          <w:color w:val="auto"/>
          <w:sz w:val="28"/>
          <w:szCs w:val="28"/>
        </w:rPr>
      </w:pPr>
      <w:bookmarkStart w:id="4" w:name="_Toc179446640"/>
      <w:r w:rsidRPr="00284445">
        <w:rPr>
          <w:rFonts w:ascii="Times New Roman" w:hAnsi="Times New Roman" w:cs="Times New Roman"/>
          <w:b/>
          <w:bCs/>
          <w:color w:val="auto"/>
          <w:sz w:val="28"/>
          <w:szCs w:val="28"/>
        </w:rPr>
        <w:t>1.3 Manažerská komunikace</w:t>
      </w:r>
      <w:bookmarkEnd w:id="4"/>
      <w:r w:rsidRPr="00284445">
        <w:rPr>
          <w:rFonts w:ascii="Times New Roman" w:hAnsi="Times New Roman" w:cs="Times New Roman"/>
          <w:b/>
          <w:bCs/>
          <w:color w:val="auto"/>
          <w:sz w:val="28"/>
          <w:szCs w:val="28"/>
        </w:rPr>
        <w:t xml:space="preserve"> </w:t>
      </w:r>
    </w:p>
    <w:p w14:paraId="7CEDB793" w14:textId="7C0D51DA" w:rsidR="00CB5DD3" w:rsidRDefault="00CB5DD3" w:rsidP="00F907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Komunikace je základním a nejdůležitějším procesem, který manažeři vykonávají, jelikož díky ní motivují a vedou své zaměstnance. Manažer je komunikačním spojem mezi vedením společnosti a jejími zaměstnanci. </w:t>
      </w:r>
      <w:r w:rsidR="00284445">
        <w:rPr>
          <w:rFonts w:ascii="Times New Roman" w:hAnsi="Times New Roman" w:cs="Times New Roman"/>
          <w:sz w:val="24"/>
          <w:szCs w:val="24"/>
        </w:rPr>
        <w:t>Dále zajišťuje komunikaci uvnitř týmu, zadává práci, kontroluje a vyhodnocuje výsledky</w:t>
      </w:r>
      <w:sdt>
        <w:sdtPr>
          <w:rPr>
            <w:rFonts w:ascii="Times New Roman" w:hAnsi="Times New Roman" w:cs="Times New Roman"/>
            <w:sz w:val="24"/>
            <w:szCs w:val="24"/>
          </w:rPr>
          <w:id w:val="1176075718"/>
          <w:citation/>
        </w:sdtPr>
        <w:sdtContent>
          <w:r w:rsidR="00284445">
            <w:rPr>
              <w:rFonts w:ascii="Times New Roman" w:hAnsi="Times New Roman" w:cs="Times New Roman"/>
              <w:sz w:val="24"/>
              <w:szCs w:val="24"/>
            </w:rPr>
            <w:fldChar w:fldCharType="begin"/>
          </w:r>
          <w:r w:rsidR="00284445">
            <w:rPr>
              <w:rFonts w:ascii="Times New Roman" w:hAnsi="Times New Roman" w:cs="Times New Roman"/>
              <w:sz w:val="24"/>
              <w:szCs w:val="24"/>
            </w:rPr>
            <w:instrText xml:space="preserve"> CITATION Lep08 \l 1029 </w:instrText>
          </w:r>
          <w:r w:rsidR="00284445">
            <w:rPr>
              <w:rFonts w:ascii="Times New Roman" w:hAnsi="Times New Roman" w:cs="Times New Roman"/>
              <w:sz w:val="24"/>
              <w:szCs w:val="24"/>
            </w:rPr>
            <w:fldChar w:fldCharType="separate"/>
          </w:r>
          <w:r w:rsidR="00284445">
            <w:rPr>
              <w:rFonts w:ascii="Times New Roman" w:hAnsi="Times New Roman" w:cs="Times New Roman"/>
              <w:noProof/>
              <w:sz w:val="24"/>
              <w:szCs w:val="24"/>
            </w:rPr>
            <w:t xml:space="preserve"> </w:t>
          </w:r>
          <w:r w:rsidR="00284445" w:rsidRPr="00284445">
            <w:rPr>
              <w:rFonts w:ascii="Times New Roman" w:hAnsi="Times New Roman" w:cs="Times New Roman"/>
              <w:noProof/>
              <w:sz w:val="24"/>
              <w:szCs w:val="24"/>
            </w:rPr>
            <w:t>(Lepilová, 2008)</w:t>
          </w:r>
          <w:r w:rsidR="00284445">
            <w:rPr>
              <w:rFonts w:ascii="Times New Roman" w:hAnsi="Times New Roman" w:cs="Times New Roman"/>
              <w:sz w:val="24"/>
              <w:szCs w:val="24"/>
            </w:rPr>
            <w:fldChar w:fldCharType="end"/>
          </w:r>
        </w:sdtContent>
      </w:sdt>
      <w:r w:rsidR="00284445">
        <w:rPr>
          <w:rFonts w:ascii="Times New Roman" w:hAnsi="Times New Roman" w:cs="Times New Roman"/>
          <w:sz w:val="24"/>
          <w:szCs w:val="24"/>
        </w:rPr>
        <w:t>.</w:t>
      </w:r>
    </w:p>
    <w:p w14:paraId="4900C49E" w14:textId="0CFDFC16" w:rsidR="008B6B44" w:rsidRDefault="00284445" w:rsidP="00F90724">
      <w:pPr>
        <w:spacing w:line="360" w:lineRule="auto"/>
        <w:jc w:val="both"/>
        <w:rPr>
          <w:rFonts w:ascii="Times New Roman" w:hAnsi="Times New Roman" w:cs="Times New Roman"/>
          <w:sz w:val="24"/>
          <w:szCs w:val="24"/>
        </w:rPr>
      </w:pPr>
      <w:r>
        <w:rPr>
          <w:rFonts w:ascii="Times New Roman" w:hAnsi="Times New Roman" w:cs="Times New Roman"/>
          <w:sz w:val="24"/>
          <w:szCs w:val="24"/>
        </w:rPr>
        <w:t>Efektivní komunikace s podřízeným je klíčovou dovedností, kterou dobrý manažer musí ovládat a je na to potřeba brát zřetel již při náboru. Dvořáková navíc uvádí, že manažer bez rozvinutých komunikačních dovedností nemůže vést tým</w:t>
      </w:r>
      <w:sdt>
        <w:sdtPr>
          <w:rPr>
            <w:rFonts w:ascii="Times New Roman" w:hAnsi="Times New Roman" w:cs="Times New Roman"/>
            <w:sz w:val="24"/>
            <w:szCs w:val="24"/>
          </w:rPr>
          <w:id w:val="778528519"/>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Dvo12 \l 1029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284445">
            <w:rPr>
              <w:rFonts w:ascii="Times New Roman" w:hAnsi="Times New Roman" w:cs="Times New Roman"/>
              <w:noProof/>
              <w:sz w:val="24"/>
              <w:szCs w:val="24"/>
            </w:rPr>
            <w:t>(Dvořáková, 2012)</w:t>
          </w:r>
          <w:r>
            <w:rPr>
              <w:rFonts w:ascii="Times New Roman" w:hAnsi="Times New Roman" w:cs="Times New Roman"/>
              <w:sz w:val="24"/>
              <w:szCs w:val="24"/>
            </w:rPr>
            <w:fldChar w:fldCharType="end"/>
          </w:r>
        </w:sdtContent>
      </w:sdt>
      <w:r>
        <w:rPr>
          <w:rFonts w:ascii="Times New Roman" w:hAnsi="Times New Roman" w:cs="Times New Roman"/>
          <w:sz w:val="24"/>
          <w:szCs w:val="24"/>
        </w:rPr>
        <w:t>.</w:t>
      </w:r>
    </w:p>
    <w:p w14:paraId="67038479" w14:textId="0D8F461E" w:rsidR="00284445" w:rsidRPr="00F90724" w:rsidRDefault="008B6B44" w:rsidP="008B6B44">
      <w:pPr>
        <w:rPr>
          <w:rFonts w:ascii="Times New Roman" w:hAnsi="Times New Roman" w:cs="Times New Roman"/>
          <w:sz w:val="24"/>
          <w:szCs w:val="24"/>
        </w:rPr>
      </w:pPr>
      <w:r>
        <w:rPr>
          <w:rFonts w:ascii="Times New Roman" w:hAnsi="Times New Roman" w:cs="Times New Roman"/>
          <w:sz w:val="24"/>
          <w:szCs w:val="24"/>
        </w:rPr>
        <w:br w:type="page"/>
      </w:r>
    </w:p>
    <w:p w14:paraId="0E050BA7" w14:textId="49BF634B" w:rsidR="00B04E0E" w:rsidRDefault="0046051A" w:rsidP="0046051A">
      <w:pPr>
        <w:pStyle w:val="Nadpis1"/>
        <w:rPr>
          <w:rFonts w:ascii="Times New Roman" w:hAnsi="Times New Roman" w:cs="Times New Roman"/>
          <w:b/>
          <w:bCs/>
          <w:color w:val="auto"/>
          <w:sz w:val="32"/>
          <w:szCs w:val="32"/>
        </w:rPr>
      </w:pPr>
      <w:bookmarkStart w:id="5" w:name="_Toc179446641"/>
      <w:r w:rsidRPr="0046051A">
        <w:rPr>
          <w:rFonts w:ascii="Times New Roman" w:hAnsi="Times New Roman" w:cs="Times New Roman"/>
          <w:b/>
          <w:bCs/>
          <w:color w:val="auto"/>
          <w:sz w:val="32"/>
          <w:szCs w:val="32"/>
        </w:rPr>
        <w:lastRenderedPageBreak/>
        <w:t xml:space="preserve">2 </w:t>
      </w:r>
      <w:r w:rsidR="00B04E0E" w:rsidRPr="0046051A">
        <w:rPr>
          <w:rFonts w:ascii="Times New Roman" w:hAnsi="Times New Roman" w:cs="Times New Roman"/>
          <w:b/>
          <w:bCs/>
          <w:color w:val="auto"/>
          <w:sz w:val="32"/>
          <w:szCs w:val="32"/>
        </w:rPr>
        <w:t>Odbory</w:t>
      </w:r>
      <w:bookmarkEnd w:id="5"/>
    </w:p>
    <w:p w14:paraId="436B6CBB" w14:textId="420FA5A2" w:rsidR="005E1F87" w:rsidRPr="00E84B16" w:rsidRDefault="00D93688" w:rsidP="00E84B16">
      <w:pPr>
        <w:spacing w:line="360" w:lineRule="auto"/>
        <w:jc w:val="both"/>
        <w:rPr>
          <w:rFonts w:ascii="Times New Roman" w:hAnsi="Times New Roman" w:cs="Times New Roman"/>
          <w:sz w:val="24"/>
          <w:szCs w:val="24"/>
        </w:rPr>
      </w:pPr>
      <w:r w:rsidRPr="00E84B16">
        <w:rPr>
          <w:rFonts w:ascii="Times New Roman" w:hAnsi="Times New Roman" w:cs="Times New Roman"/>
          <w:sz w:val="24"/>
          <w:szCs w:val="24"/>
        </w:rPr>
        <w:t xml:space="preserve">Odborové organizace zastupují zaměstnance, které jsou právnickými osobami a mohou tak jedna v pracovněprávních vztazích, zaměstnavatel je poté povinen spolupracovat a jednat s odborovými organizacemi. Odborová organizace může u zaměstnavatele působit pouze pokud je k tomu oprávněná podle svých stanov a alespoň její 3 členové jsou u daného zaměstnavatele v pracovním poměru. </w:t>
      </w:r>
      <w:r w:rsidR="00CB5DD3" w:rsidRPr="00E84B16">
        <w:rPr>
          <w:rFonts w:ascii="Times New Roman" w:hAnsi="Times New Roman" w:cs="Times New Roman"/>
          <w:sz w:val="24"/>
          <w:szCs w:val="24"/>
        </w:rPr>
        <w:t>Nejčastějším důvodem pro založení odborové organizace je snaha o zlepšení pracovních podmínek zaměstnanců</w:t>
      </w:r>
      <w:sdt>
        <w:sdtPr>
          <w:rPr>
            <w:rFonts w:ascii="Times New Roman" w:hAnsi="Times New Roman" w:cs="Times New Roman"/>
            <w:sz w:val="24"/>
            <w:szCs w:val="24"/>
          </w:rPr>
          <w:id w:val="-348100668"/>
          <w:citation/>
        </w:sdtPr>
        <w:sdtContent>
          <w:r w:rsidR="00E84B16" w:rsidRPr="00E84B16">
            <w:rPr>
              <w:rFonts w:ascii="Times New Roman" w:hAnsi="Times New Roman" w:cs="Times New Roman"/>
              <w:sz w:val="24"/>
              <w:szCs w:val="24"/>
            </w:rPr>
            <w:fldChar w:fldCharType="begin"/>
          </w:r>
          <w:r w:rsidR="00E84B16" w:rsidRPr="00E84B16">
            <w:rPr>
              <w:rFonts w:ascii="Times New Roman" w:hAnsi="Times New Roman" w:cs="Times New Roman"/>
              <w:sz w:val="24"/>
              <w:szCs w:val="24"/>
            </w:rPr>
            <w:instrText xml:space="preserve">CITATION XIV \l 1029 </w:instrText>
          </w:r>
          <w:r w:rsidR="00E84B16" w:rsidRPr="00E84B16">
            <w:rPr>
              <w:rFonts w:ascii="Times New Roman" w:hAnsi="Times New Roman" w:cs="Times New Roman"/>
              <w:sz w:val="24"/>
              <w:szCs w:val="24"/>
            </w:rPr>
            <w:fldChar w:fldCharType="separate"/>
          </w:r>
          <w:r w:rsidR="00E84B16" w:rsidRPr="00E84B16">
            <w:rPr>
              <w:rFonts w:ascii="Times New Roman" w:hAnsi="Times New Roman" w:cs="Times New Roman"/>
              <w:noProof/>
              <w:sz w:val="24"/>
              <w:szCs w:val="24"/>
            </w:rPr>
            <w:t xml:space="preserve"> (Příručka pro personální agendu a odměňování zaměstnanců, nedatováno)</w:t>
          </w:r>
          <w:r w:rsidR="00E84B16" w:rsidRPr="00E84B16">
            <w:rPr>
              <w:rFonts w:ascii="Times New Roman" w:hAnsi="Times New Roman" w:cs="Times New Roman"/>
              <w:sz w:val="24"/>
              <w:szCs w:val="24"/>
            </w:rPr>
            <w:fldChar w:fldCharType="end"/>
          </w:r>
        </w:sdtContent>
      </w:sdt>
      <w:r w:rsidR="00CB5DD3" w:rsidRPr="00E84B16">
        <w:rPr>
          <w:rFonts w:ascii="Times New Roman" w:hAnsi="Times New Roman" w:cs="Times New Roman"/>
          <w:sz w:val="24"/>
          <w:szCs w:val="24"/>
        </w:rPr>
        <w:t xml:space="preserve">. </w:t>
      </w:r>
      <w:r w:rsidR="007D63B2">
        <w:rPr>
          <w:rFonts w:ascii="Times New Roman" w:hAnsi="Times New Roman" w:cs="Times New Roman"/>
          <w:sz w:val="24"/>
          <w:szCs w:val="24"/>
        </w:rPr>
        <w:t xml:space="preserve">Většina odborových organizací se v rámci kolektivního vyjednávání věnuje požadavků, jako jsou mzdy, benefity nebo BOZP. Také se řeší nastavení vztahů mezi odbory a zaměstnavatelem. Dále se také řeší otázky související s prací na </w:t>
      </w:r>
      <w:proofErr w:type="spellStart"/>
      <w:r w:rsidR="007D63B2">
        <w:rPr>
          <w:rFonts w:ascii="Times New Roman" w:hAnsi="Times New Roman" w:cs="Times New Roman"/>
          <w:sz w:val="24"/>
          <w:szCs w:val="24"/>
        </w:rPr>
        <w:t>home</w:t>
      </w:r>
      <w:proofErr w:type="spellEnd"/>
      <w:r w:rsidR="007D63B2">
        <w:rPr>
          <w:rFonts w:ascii="Times New Roman" w:hAnsi="Times New Roman" w:cs="Times New Roman"/>
          <w:sz w:val="24"/>
          <w:szCs w:val="24"/>
        </w:rPr>
        <w:t xml:space="preserve"> office, sladění pracovního a rodinného života, vzdělání nebo výše náhrady při dočasné pracovní neschopnosti</w:t>
      </w:r>
      <w:sdt>
        <w:sdtPr>
          <w:rPr>
            <w:rFonts w:ascii="Times New Roman" w:hAnsi="Times New Roman" w:cs="Times New Roman"/>
            <w:sz w:val="24"/>
            <w:szCs w:val="24"/>
          </w:rPr>
          <w:id w:val="-418947991"/>
          <w:citation/>
        </w:sdtPr>
        <w:sdtContent>
          <w:r w:rsidR="007D63B2">
            <w:rPr>
              <w:rFonts w:ascii="Times New Roman" w:hAnsi="Times New Roman" w:cs="Times New Roman"/>
              <w:sz w:val="24"/>
              <w:szCs w:val="24"/>
            </w:rPr>
            <w:fldChar w:fldCharType="begin"/>
          </w:r>
          <w:r w:rsidR="007D63B2">
            <w:rPr>
              <w:rFonts w:ascii="Times New Roman" w:hAnsi="Times New Roman" w:cs="Times New Roman"/>
              <w:sz w:val="24"/>
              <w:szCs w:val="24"/>
            </w:rPr>
            <w:instrText xml:space="preserve"> CITATION Ran21 \l 1029 </w:instrText>
          </w:r>
          <w:r w:rsidR="007D63B2">
            <w:rPr>
              <w:rFonts w:ascii="Times New Roman" w:hAnsi="Times New Roman" w:cs="Times New Roman"/>
              <w:sz w:val="24"/>
              <w:szCs w:val="24"/>
            </w:rPr>
            <w:fldChar w:fldCharType="separate"/>
          </w:r>
          <w:r w:rsidR="007D63B2">
            <w:rPr>
              <w:rFonts w:ascii="Times New Roman" w:hAnsi="Times New Roman" w:cs="Times New Roman"/>
              <w:noProof/>
              <w:sz w:val="24"/>
              <w:szCs w:val="24"/>
            </w:rPr>
            <w:t xml:space="preserve"> </w:t>
          </w:r>
          <w:r w:rsidR="007D63B2" w:rsidRPr="007D63B2">
            <w:rPr>
              <w:rFonts w:ascii="Times New Roman" w:hAnsi="Times New Roman" w:cs="Times New Roman"/>
              <w:noProof/>
              <w:sz w:val="24"/>
              <w:szCs w:val="24"/>
            </w:rPr>
            <w:t>(Randl Partners, advokátní kancelář, s. r. o., 2021)</w:t>
          </w:r>
          <w:r w:rsidR="007D63B2">
            <w:rPr>
              <w:rFonts w:ascii="Times New Roman" w:hAnsi="Times New Roman" w:cs="Times New Roman"/>
              <w:sz w:val="24"/>
              <w:szCs w:val="24"/>
            </w:rPr>
            <w:fldChar w:fldCharType="end"/>
          </w:r>
        </w:sdtContent>
      </w:sdt>
      <w:r w:rsidR="007D63B2">
        <w:rPr>
          <w:rFonts w:ascii="Times New Roman" w:hAnsi="Times New Roman" w:cs="Times New Roman"/>
          <w:sz w:val="24"/>
          <w:szCs w:val="24"/>
        </w:rPr>
        <w:t xml:space="preserve">. </w:t>
      </w:r>
    </w:p>
    <w:p w14:paraId="7B7B7257" w14:textId="063F6FF6" w:rsidR="00D93688" w:rsidRPr="00E84B16" w:rsidRDefault="00D93688" w:rsidP="00E84B16">
      <w:pPr>
        <w:spacing w:line="360" w:lineRule="auto"/>
        <w:jc w:val="both"/>
        <w:rPr>
          <w:rFonts w:ascii="Times New Roman" w:hAnsi="Times New Roman" w:cs="Times New Roman"/>
          <w:sz w:val="24"/>
          <w:szCs w:val="24"/>
        </w:rPr>
      </w:pPr>
      <w:r w:rsidRPr="00E84B16">
        <w:rPr>
          <w:rFonts w:ascii="Times New Roman" w:hAnsi="Times New Roman" w:cs="Times New Roman"/>
          <w:sz w:val="24"/>
          <w:szCs w:val="24"/>
        </w:rPr>
        <w:t xml:space="preserve">Působnost odborové organizace u zaměstnavatel zahrnuje oblasti: </w:t>
      </w:r>
      <w:r w:rsidRPr="00E84B16">
        <w:rPr>
          <w:rFonts w:ascii="Times New Roman" w:hAnsi="Times New Roman" w:cs="Times New Roman"/>
          <w:i/>
          <w:iCs/>
          <w:sz w:val="24"/>
          <w:szCs w:val="24"/>
        </w:rPr>
        <w:t>„Vytváření podmínek pro uplatňování pracovních, ekonomických, mzdových, sociálních a kulturních zájmů svých členů, zastupování členů při jednáních se zaměstnavatelem, spolurozhodování o tvorbě a rozdělování finančních prostředků, vedení kolektivního vyjednávání se zaměstnavatelem, zprostředkování styku svých členů s vyššími odborovými orgány“</w:t>
      </w:r>
      <w:sdt>
        <w:sdtPr>
          <w:rPr>
            <w:rFonts w:ascii="Times New Roman" w:hAnsi="Times New Roman" w:cs="Times New Roman"/>
            <w:i/>
            <w:iCs/>
            <w:sz w:val="24"/>
            <w:szCs w:val="24"/>
          </w:rPr>
          <w:id w:val="-955871251"/>
          <w:citation/>
        </w:sdtPr>
        <w:sdtContent>
          <w:r w:rsidR="00E84B16" w:rsidRPr="00E84B16">
            <w:rPr>
              <w:rFonts w:ascii="Times New Roman" w:hAnsi="Times New Roman" w:cs="Times New Roman"/>
              <w:i/>
              <w:iCs/>
              <w:sz w:val="24"/>
              <w:szCs w:val="24"/>
            </w:rPr>
            <w:fldChar w:fldCharType="begin"/>
          </w:r>
          <w:r w:rsidR="00E84B16" w:rsidRPr="00E84B16">
            <w:rPr>
              <w:rFonts w:ascii="Times New Roman" w:hAnsi="Times New Roman" w:cs="Times New Roman"/>
              <w:i/>
              <w:iCs/>
              <w:sz w:val="24"/>
              <w:szCs w:val="24"/>
            </w:rPr>
            <w:instrText xml:space="preserve"> CITATION Hep06 \l 1029 </w:instrText>
          </w:r>
          <w:r w:rsidR="00E84B16" w:rsidRPr="00E84B16">
            <w:rPr>
              <w:rFonts w:ascii="Times New Roman" w:hAnsi="Times New Roman" w:cs="Times New Roman"/>
              <w:i/>
              <w:iCs/>
              <w:sz w:val="24"/>
              <w:szCs w:val="24"/>
            </w:rPr>
            <w:fldChar w:fldCharType="separate"/>
          </w:r>
          <w:r w:rsidR="00E84B16" w:rsidRPr="00E84B16">
            <w:rPr>
              <w:rFonts w:ascii="Times New Roman" w:hAnsi="Times New Roman" w:cs="Times New Roman"/>
              <w:i/>
              <w:iCs/>
              <w:noProof/>
              <w:sz w:val="24"/>
              <w:szCs w:val="24"/>
            </w:rPr>
            <w:t xml:space="preserve"> </w:t>
          </w:r>
          <w:r w:rsidR="00E84B16" w:rsidRPr="00E84B16">
            <w:rPr>
              <w:rFonts w:ascii="Times New Roman" w:hAnsi="Times New Roman" w:cs="Times New Roman"/>
              <w:noProof/>
              <w:sz w:val="24"/>
              <w:szCs w:val="24"/>
            </w:rPr>
            <w:t>(Heppnerová, 2006)</w:t>
          </w:r>
          <w:r w:rsidR="00E84B16" w:rsidRPr="00E84B16">
            <w:rPr>
              <w:rFonts w:ascii="Times New Roman" w:hAnsi="Times New Roman" w:cs="Times New Roman"/>
              <w:i/>
              <w:iCs/>
              <w:sz w:val="24"/>
              <w:szCs w:val="24"/>
            </w:rPr>
            <w:fldChar w:fldCharType="end"/>
          </w:r>
        </w:sdtContent>
      </w:sdt>
      <w:r w:rsidRPr="00E84B16">
        <w:rPr>
          <w:rFonts w:ascii="Times New Roman" w:hAnsi="Times New Roman" w:cs="Times New Roman"/>
          <w:sz w:val="24"/>
          <w:szCs w:val="24"/>
        </w:rPr>
        <w:t>.</w:t>
      </w:r>
      <w:r w:rsidR="00E84B16" w:rsidRPr="00E84B16">
        <w:rPr>
          <w:rFonts w:ascii="Times New Roman" w:hAnsi="Times New Roman" w:cs="Times New Roman"/>
          <w:sz w:val="24"/>
          <w:szCs w:val="24"/>
        </w:rPr>
        <w:t xml:space="preserve"> </w:t>
      </w:r>
    </w:p>
    <w:p w14:paraId="75DB6786" w14:textId="73FF18FC" w:rsidR="00E84B16" w:rsidRPr="00E84B16" w:rsidRDefault="00E84B16" w:rsidP="00E84B16">
      <w:pPr>
        <w:spacing w:line="360" w:lineRule="auto"/>
        <w:jc w:val="both"/>
        <w:rPr>
          <w:rFonts w:ascii="Times New Roman" w:hAnsi="Times New Roman" w:cs="Times New Roman"/>
          <w:sz w:val="24"/>
          <w:szCs w:val="24"/>
        </w:rPr>
      </w:pPr>
      <w:r w:rsidRPr="00E84B16">
        <w:rPr>
          <w:rFonts w:ascii="Times New Roman" w:hAnsi="Times New Roman" w:cs="Times New Roman"/>
          <w:sz w:val="24"/>
          <w:szCs w:val="24"/>
        </w:rPr>
        <w:t>Odborová organizace musí mít ekonomickou nezávislost na zaměstnavateli a své prostředky získává skrze členské příspěvky a vlastní hospodářskou činnost</w:t>
      </w:r>
      <w:sdt>
        <w:sdtPr>
          <w:rPr>
            <w:rFonts w:ascii="Times New Roman" w:hAnsi="Times New Roman" w:cs="Times New Roman"/>
            <w:sz w:val="24"/>
            <w:szCs w:val="24"/>
          </w:rPr>
          <w:id w:val="-69426873"/>
          <w:citation/>
        </w:sdtPr>
        <w:sdtContent>
          <w:r w:rsidRPr="00E84B16">
            <w:rPr>
              <w:rFonts w:ascii="Times New Roman" w:hAnsi="Times New Roman" w:cs="Times New Roman"/>
              <w:sz w:val="24"/>
              <w:szCs w:val="24"/>
            </w:rPr>
            <w:fldChar w:fldCharType="begin"/>
          </w:r>
          <w:r w:rsidRPr="00E84B16">
            <w:rPr>
              <w:rFonts w:ascii="Times New Roman" w:hAnsi="Times New Roman" w:cs="Times New Roman"/>
              <w:sz w:val="24"/>
              <w:szCs w:val="24"/>
            </w:rPr>
            <w:instrText xml:space="preserve"> CITATION Gal93 \l 1029 </w:instrText>
          </w:r>
          <w:r w:rsidRPr="00E84B16">
            <w:rPr>
              <w:rFonts w:ascii="Times New Roman" w:hAnsi="Times New Roman" w:cs="Times New Roman"/>
              <w:sz w:val="24"/>
              <w:szCs w:val="24"/>
            </w:rPr>
            <w:fldChar w:fldCharType="separate"/>
          </w:r>
          <w:r w:rsidRPr="00E84B16">
            <w:rPr>
              <w:rFonts w:ascii="Times New Roman" w:hAnsi="Times New Roman" w:cs="Times New Roman"/>
              <w:noProof/>
              <w:sz w:val="24"/>
              <w:szCs w:val="24"/>
            </w:rPr>
            <w:t xml:space="preserve"> (Galvas, 1993)</w:t>
          </w:r>
          <w:r w:rsidRPr="00E84B16">
            <w:rPr>
              <w:rFonts w:ascii="Times New Roman" w:hAnsi="Times New Roman" w:cs="Times New Roman"/>
              <w:sz w:val="24"/>
              <w:szCs w:val="24"/>
            </w:rPr>
            <w:fldChar w:fldCharType="end"/>
          </w:r>
        </w:sdtContent>
      </w:sdt>
      <w:r w:rsidRPr="00E84B16">
        <w:rPr>
          <w:rFonts w:ascii="Times New Roman" w:hAnsi="Times New Roman" w:cs="Times New Roman"/>
          <w:sz w:val="24"/>
          <w:szCs w:val="24"/>
        </w:rPr>
        <w:t xml:space="preserve">.  </w:t>
      </w:r>
    </w:p>
    <w:p w14:paraId="4D096A66" w14:textId="7C9A52B6" w:rsidR="00E84B16" w:rsidRPr="00E84B16" w:rsidRDefault="00E84B16" w:rsidP="00E84B16">
      <w:pPr>
        <w:spacing w:line="360" w:lineRule="auto"/>
        <w:jc w:val="both"/>
        <w:rPr>
          <w:rFonts w:ascii="Times New Roman" w:hAnsi="Times New Roman" w:cs="Times New Roman"/>
          <w:sz w:val="24"/>
          <w:szCs w:val="24"/>
        </w:rPr>
      </w:pPr>
      <w:r w:rsidRPr="00E84B16">
        <w:rPr>
          <w:rFonts w:ascii="Times New Roman" w:hAnsi="Times New Roman" w:cs="Times New Roman"/>
          <w:sz w:val="24"/>
          <w:szCs w:val="24"/>
        </w:rPr>
        <w:t xml:space="preserve">Zákon č. č. 262/2006 Sb., zákoník práce také v ustanovení § 287 odst. 1 upravuje povinnost zaměstnavatele informovat odborovou organizaci o: </w:t>
      </w:r>
    </w:p>
    <w:p w14:paraId="3116EFA1" w14:textId="3388784F" w:rsidR="00E84B16" w:rsidRPr="00E84B16" w:rsidRDefault="00E84B16" w:rsidP="00E84B16">
      <w:pPr>
        <w:spacing w:line="360" w:lineRule="auto"/>
        <w:jc w:val="both"/>
        <w:rPr>
          <w:rFonts w:ascii="Times New Roman" w:hAnsi="Times New Roman" w:cs="Times New Roman"/>
          <w:i/>
          <w:iCs/>
          <w:sz w:val="24"/>
          <w:szCs w:val="24"/>
        </w:rPr>
      </w:pPr>
      <w:r w:rsidRPr="00E84B16">
        <w:rPr>
          <w:rFonts w:ascii="Times New Roman" w:hAnsi="Times New Roman" w:cs="Times New Roman"/>
          <w:i/>
          <w:iCs/>
          <w:sz w:val="24"/>
          <w:szCs w:val="24"/>
        </w:rPr>
        <w:t>„a) vývoji mezd nebo platů, průměrné mzdy nebo platu a jejích jednotlivých složek včetně členění podle jednotlivých profesních skupin, není-li dohodnuto jinak,</w:t>
      </w:r>
    </w:p>
    <w:p w14:paraId="57F3B2A7" w14:textId="427D82AB" w:rsidR="00E84B16" w:rsidRPr="00E84B16" w:rsidRDefault="00E84B16" w:rsidP="00E84B16">
      <w:pPr>
        <w:spacing w:line="360" w:lineRule="auto"/>
        <w:jc w:val="both"/>
        <w:rPr>
          <w:rFonts w:ascii="Times New Roman" w:hAnsi="Times New Roman" w:cs="Times New Roman"/>
          <w:sz w:val="24"/>
          <w:szCs w:val="24"/>
        </w:rPr>
      </w:pPr>
      <w:r w:rsidRPr="00E84B16">
        <w:rPr>
          <w:rFonts w:ascii="Times New Roman" w:hAnsi="Times New Roman" w:cs="Times New Roman"/>
          <w:i/>
          <w:iCs/>
          <w:sz w:val="24"/>
          <w:szCs w:val="24"/>
        </w:rPr>
        <w:t>b) záležitostech uvedených v § 279“</w:t>
      </w:r>
      <w:sdt>
        <w:sdtPr>
          <w:rPr>
            <w:rFonts w:ascii="Times New Roman" w:hAnsi="Times New Roman" w:cs="Times New Roman"/>
            <w:sz w:val="24"/>
            <w:szCs w:val="24"/>
          </w:rPr>
          <w:id w:val="-1351401862"/>
          <w:citation/>
        </w:sdtPr>
        <w:sdtContent>
          <w:r w:rsidRPr="00E84B16">
            <w:rPr>
              <w:rFonts w:ascii="Times New Roman" w:hAnsi="Times New Roman" w:cs="Times New Roman"/>
              <w:sz w:val="24"/>
              <w:szCs w:val="24"/>
            </w:rPr>
            <w:fldChar w:fldCharType="begin"/>
          </w:r>
          <w:r w:rsidRPr="00E84B16">
            <w:rPr>
              <w:rFonts w:ascii="Times New Roman" w:hAnsi="Times New Roman" w:cs="Times New Roman"/>
              <w:sz w:val="24"/>
              <w:szCs w:val="24"/>
            </w:rPr>
            <w:instrText xml:space="preserve"> CITATION Zák061 \l 1029 </w:instrText>
          </w:r>
          <w:r w:rsidRPr="00E84B16">
            <w:rPr>
              <w:rFonts w:ascii="Times New Roman" w:hAnsi="Times New Roman" w:cs="Times New Roman"/>
              <w:sz w:val="24"/>
              <w:szCs w:val="24"/>
            </w:rPr>
            <w:fldChar w:fldCharType="separate"/>
          </w:r>
          <w:r w:rsidRPr="00E84B16">
            <w:rPr>
              <w:rFonts w:ascii="Times New Roman" w:hAnsi="Times New Roman" w:cs="Times New Roman"/>
              <w:noProof/>
              <w:sz w:val="24"/>
              <w:szCs w:val="24"/>
            </w:rPr>
            <w:t xml:space="preserve"> (Zákon č. 262/2006 Sb., 2006)</w:t>
          </w:r>
          <w:r w:rsidRPr="00E84B16">
            <w:rPr>
              <w:rFonts w:ascii="Times New Roman" w:hAnsi="Times New Roman" w:cs="Times New Roman"/>
              <w:sz w:val="24"/>
              <w:szCs w:val="24"/>
            </w:rPr>
            <w:fldChar w:fldCharType="end"/>
          </w:r>
        </w:sdtContent>
      </w:sdt>
      <w:r w:rsidRPr="00E84B16">
        <w:rPr>
          <w:rFonts w:ascii="Times New Roman" w:hAnsi="Times New Roman" w:cs="Times New Roman"/>
          <w:sz w:val="24"/>
          <w:szCs w:val="24"/>
        </w:rPr>
        <w:t>.</w:t>
      </w:r>
    </w:p>
    <w:p w14:paraId="555C93A6" w14:textId="1D4ACED2" w:rsidR="00E84B16" w:rsidRPr="00E84B16" w:rsidRDefault="00E84B16" w:rsidP="00E84B16">
      <w:pPr>
        <w:spacing w:line="360" w:lineRule="auto"/>
        <w:jc w:val="both"/>
        <w:rPr>
          <w:rFonts w:ascii="Times New Roman" w:hAnsi="Times New Roman" w:cs="Times New Roman"/>
          <w:sz w:val="24"/>
          <w:szCs w:val="24"/>
        </w:rPr>
      </w:pPr>
      <w:r w:rsidRPr="00E84B16">
        <w:rPr>
          <w:rFonts w:ascii="Times New Roman" w:hAnsi="Times New Roman" w:cs="Times New Roman"/>
          <w:sz w:val="24"/>
          <w:szCs w:val="24"/>
        </w:rPr>
        <w:t xml:space="preserve">Dále v odst. 2 je upraveno, co je zaměstnavatel povinen projednávat s odborovou </w:t>
      </w:r>
      <w:proofErr w:type="spellStart"/>
      <w:r w:rsidRPr="00E84B16">
        <w:rPr>
          <w:rFonts w:ascii="Times New Roman" w:hAnsi="Times New Roman" w:cs="Times New Roman"/>
          <w:sz w:val="24"/>
          <w:szCs w:val="24"/>
        </w:rPr>
        <w:t>organiazcí</w:t>
      </w:r>
      <w:proofErr w:type="spellEnd"/>
      <w:r w:rsidRPr="00E84B16">
        <w:rPr>
          <w:rFonts w:ascii="Times New Roman" w:hAnsi="Times New Roman" w:cs="Times New Roman"/>
          <w:sz w:val="24"/>
          <w:szCs w:val="24"/>
        </w:rPr>
        <w:t>:</w:t>
      </w:r>
    </w:p>
    <w:p w14:paraId="42C1FBEF" w14:textId="50D9FB58" w:rsidR="00E84B16" w:rsidRPr="00E84B16" w:rsidRDefault="00E84B16" w:rsidP="00E84B16">
      <w:pPr>
        <w:spacing w:line="360" w:lineRule="auto"/>
        <w:jc w:val="both"/>
        <w:rPr>
          <w:rFonts w:ascii="Times New Roman" w:hAnsi="Times New Roman" w:cs="Times New Roman"/>
          <w:i/>
          <w:iCs/>
          <w:sz w:val="24"/>
          <w:szCs w:val="24"/>
        </w:rPr>
      </w:pPr>
      <w:r w:rsidRPr="00E84B16">
        <w:rPr>
          <w:rFonts w:ascii="Times New Roman" w:hAnsi="Times New Roman" w:cs="Times New Roman"/>
          <w:i/>
          <w:iCs/>
          <w:sz w:val="24"/>
          <w:szCs w:val="24"/>
        </w:rPr>
        <w:t>„a) ekonomickou situaci zaměstnavatele,</w:t>
      </w:r>
    </w:p>
    <w:p w14:paraId="26EACA28" w14:textId="77777777" w:rsidR="00E84B16" w:rsidRPr="00E84B16" w:rsidRDefault="00E84B16" w:rsidP="00E84B16">
      <w:pPr>
        <w:spacing w:line="360" w:lineRule="auto"/>
        <w:jc w:val="both"/>
        <w:rPr>
          <w:rFonts w:ascii="Times New Roman" w:hAnsi="Times New Roman" w:cs="Times New Roman"/>
          <w:i/>
          <w:iCs/>
          <w:sz w:val="24"/>
          <w:szCs w:val="24"/>
        </w:rPr>
      </w:pPr>
      <w:r w:rsidRPr="00E84B16">
        <w:rPr>
          <w:rFonts w:ascii="Times New Roman" w:hAnsi="Times New Roman" w:cs="Times New Roman"/>
          <w:i/>
          <w:iCs/>
          <w:sz w:val="24"/>
          <w:szCs w:val="24"/>
        </w:rPr>
        <w:t>b) množství práce a pracovní tempo (§ 300),</w:t>
      </w:r>
    </w:p>
    <w:p w14:paraId="185A1B34" w14:textId="77777777" w:rsidR="00E84B16" w:rsidRPr="00E84B16" w:rsidRDefault="00E84B16" w:rsidP="00E84B16">
      <w:pPr>
        <w:spacing w:line="360" w:lineRule="auto"/>
        <w:jc w:val="both"/>
        <w:rPr>
          <w:rFonts w:ascii="Times New Roman" w:hAnsi="Times New Roman" w:cs="Times New Roman"/>
          <w:i/>
          <w:iCs/>
          <w:sz w:val="24"/>
          <w:szCs w:val="24"/>
        </w:rPr>
      </w:pPr>
      <w:r w:rsidRPr="00E84B16">
        <w:rPr>
          <w:rFonts w:ascii="Times New Roman" w:hAnsi="Times New Roman" w:cs="Times New Roman"/>
          <w:i/>
          <w:iCs/>
          <w:sz w:val="24"/>
          <w:szCs w:val="24"/>
        </w:rPr>
        <w:t>c) změny organizace práce,</w:t>
      </w:r>
    </w:p>
    <w:p w14:paraId="53D255FB" w14:textId="77777777" w:rsidR="00E84B16" w:rsidRPr="00E84B16" w:rsidRDefault="00E84B16" w:rsidP="00E84B16">
      <w:pPr>
        <w:spacing w:line="360" w:lineRule="auto"/>
        <w:jc w:val="both"/>
        <w:rPr>
          <w:rFonts w:ascii="Times New Roman" w:hAnsi="Times New Roman" w:cs="Times New Roman"/>
          <w:i/>
          <w:iCs/>
          <w:sz w:val="24"/>
          <w:szCs w:val="24"/>
        </w:rPr>
      </w:pPr>
      <w:r w:rsidRPr="00E84B16">
        <w:rPr>
          <w:rFonts w:ascii="Times New Roman" w:hAnsi="Times New Roman" w:cs="Times New Roman"/>
          <w:i/>
          <w:iCs/>
          <w:sz w:val="24"/>
          <w:szCs w:val="24"/>
        </w:rPr>
        <w:t>d) systém odměňování a hodnocení zaměstnanců,</w:t>
      </w:r>
    </w:p>
    <w:p w14:paraId="473971F3" w14:textId="77777777" w:rsidR="00E84B16" w:rsidRPr="00E84B16" w:rsidRDefault="00E84B16" w:rsidP="00E84B16">
      <w:pPr>
        <w:spacing w:line="360" w:lineRule="auto"/>
        <w:jc w:val="both"/>
        <w:rPr>
          <w:rFonts w:ascii="Times New Roman" w:hAnsi="Times New Roman" w:cs="Times New Roman"/>
          <w:i/>
          <w:iCs/>
          <w:sz w:val="24"/>
          <w:szCs w:val="24"/>
        </w:rPr>
      </w:pPr>
      <w:r w:rsidRPr="00E84B16">
        <w:rPr>
          <w:rFonts w:ascii="Times New Roman" w:hAnsi="Times New Roman" w:cs="Times New Roman"/>
          <w:i/>
          <w:iCs/>
          <w:sz w:val="24"/>
          <w:szCs w:val="24"/>
        </w:rPr>
        <w:lastRenderedPageBreak/>
        <w:t>e) systém školení a vzdělávání zaměstnanců,</w:t>
      </w:r>
    </w:p>
    <w:p w14:paraId="01D5431C" w14:textId="77777777" w:rsidR="00E84B16" w:rsidRPr="00E84B16" w:rsidRDefault="00E84B16" w:rsidP="00E84B16">
      <w:pPr>
        <w:spacing w:line="360" w:lineRule="auto"/>
        <w:jc w:val="both"/>
        <w:rPr>
          <w:rFonts w:ascii="Times New Roman" w:hAnsi="Times New Roman" w:cs="Times New Roman"/>
          <w:i/>
          <w:iCs/>
          <w:sz w:val="24"/>
          <w:szCs w:val="24"/>
        </w:rPr>
      </w:pPr>
      <w:r w:rsidRPr="00E84B16">
        <w:rPr>
          <w:rFonts w:ascii="Times New Roman" w:hAnsi="Times New Roman" w:cs="Times New Roman"/>
          <w:i/>
          <w:iCs/>
          <w:sz w:val="24"/>
          <w:szCs w:val="24"/>
        </w:rPr>
        <w:t>f) opatření k vytváření podmínek pro zaměstnávání fyzických osob, zejména mladistvých, osob pečujících o dítě mladší než 15 let a fyzických osob se zdravotním postižením, včetně podstatných záležitostí péče o zaměstnance, opatření ke zlepšení hygieny práce a pracovního prostředí, organizování sociálních, kulturních a tělovýchovných potřeb zaměstnanců,</w:t>
      </w:r>
    </w:p>
    <w:p w14:paraId="6D7C35C0" w14:textId="77777777" w:rsidR="00E84B16" w:rsidRPr="00E84B16" w:rsidRDefault="00E84B16" w:rsidP="00E84B16">
      <w:pPr>
        <w:spacing w:line="360" w:lineRule="auto"/>
        <w:jc w:val="both"/>
        <w:rPr>
          <w:rFonts w:ascii="Times New Roman" w:hAnsi="Times New Roman" w:cs="Times New Roman"/>
          <w:i/>
          <w:iCs/>
          <w:sz w:val="24"/>
          <w:szCs w:val="24"/>
        </w:rPr>
      </w:pPr>
      <w:r w:rsidRPr="00E84B16">
        <w:rPr>
          <w:rFonts w:ascii="Times New Roman" w:hAnsi="Times New Roman" w:cs="Times New Roman"/>
          <w:i/>
          <w:iCs/>
          <w:sz w:val="24"/>
          <w:szCs w:val="24"/>
        </w:rPr>
        <w:t>g) další opatření týkající se většího počtu zaměstnanců,</w:t>
      </w:r>
    </w:p>
    <w:p w14:paraId="772CAE0F" w14:textId="6D520A58" w:rsidR="00E84B16" w:rsidRPr="007D63B2" w:rsidRDefault="00E84B16" w:rsidP="007D63B2">
      <w:pPr>
        <w:spacing w:line="360" w:lineRule="auto"/>
        <w:jc w:val="both"/>
        <w:rPr>
          <w:rFonts w:ascii="Times New Roman" w:hAnsi="Times New Roman" w:cs="Times New Roman"/>
          <w:sz w:val="24"/>
          <w:szCs w:val="24"/>
        </w:rPr>
      </w:pPr>
      <w:r w:rsidRPr="00E84B16">
        <w:rPr>
          <w:rFonts w:ascii="Times New Roman" w:hAnsi="Times New Roman" w:cs="Times New Roman"/>
          <w:i/>
          <w:iCs/>
          <w:sz w:val="24"/>
          <w:szCs w:val="24"/>
        </w:rPr>
        <w:t>h) záležitosti uvedené v § 280“</w:t>
      </w:r>
      <w:sdt>
        <w:sdtPr>
          <w:rPr>
            <w:rFonts w:ascii="Times New Roman" w:hAnsi="Times New Roman" w:cs="Times New Roman"/>
            <w:sz w:val="24"/>
            <w:szCs w:val="24"/>
          </w:rPr>
          <w:id w:val="-895505140"/>
          <w:citation/>
        </w:sdtPr>
        <w:sdtContent>
          <w:r w:rsidRPr="00E84B16">
            <w:rPr>
              <w:rFonts w:ascii="Times New Roman" w:hAnsi="Times New Roman" w:cs="Times New Roman"/>
              <w:sz w:val="24"/>
              <w:szCs w:val="24"/>
            </w:rPr>
            <w:fldChar w:fldCharType="begin"/>
          </w:r>
          <w:r w:rsidRPr="00E84B16">
            <w:rPr>
              <w:rFonts w:ascii="Times New Roman" w:hAnsi="Times New Roman" w:cs="Times New Roman"/>
              <w:sz w:val="24"/>
              <w:szCs w:val="24"/>
            </w:rPr>
            <w:instrText xml:space="preserve"> CITATION Zák061 \l 1029 </w:instrText>
          </w:r>
          <w:r w:rsidRPr="00E84B16">
            <w:rPr>
              <w:rFonts w:ascii="Times New Roman" w:hAnsi="Times New Roman" w:cs="Times New Roman"/>
              <w:sz w:val="24"/>
              <w:szCs w:val="24"/>
            </w:rPr>
            <w:fldChar w:fldCharType="separate"/>
          </w:r>
          <w:r w:rsidRPr="00E84B16">
            <w:rPr>
              <w:rFonts w:ascii="Times New Roman" w:hAnsi="Times New Roman" w:cs="Times New Roman"/>
              <w:noProof/>
              <w:sz w:val="24"/>
              <w:szCs w:val="24"/>
            </w:rPr>
            <w:t xml:space="preserve"> (Zákon č. 262/2006 Sb., 2006)</w:t>
          </w:r>
          <w:r w:rsidRPr="00E84B16">
            <w:rPr>
              <w:rFonts w:ascii="Times New Roman" w:hAnsi="Times New Roman" w:cs="Times New Roman"/>
              <w:sz w:val="24"/>
              <w:szCs w:val="24"/>
            </w:rPr>
            <w:fldChar w:fldCharType="end"/>
          </w:r>
        </w:sdtContent>
      </w:sdt>
      <w:r w:rsidRPr="00E84B16">
        <w:rPr>
          <w:rFonts w:ascii="Times New Roman" w:hAnsi="Times New Roman" w:cs="Times New Roman"/>
          <w:sz w:val="24"/>
          <w:szCs w:val="24"/>
        </w:rPr>
        <w:t>.</w:t>
      </w:r>
    </w:p>
    <w:p w14:paraId="5585896E" w14:textId="52FAA03E" w:rsidR="0007241E" w:rsidRDefault="00D93688" w:rsidP="00D93688">
      <w:pPr>
        <w:pStyle w:val="Nadpis2"/>
        <w:rPr>
          <w:rFonts w:ascii="Times New Roman" w:hAnsi="Times New Roman" w:cs="Times New Roman"/>
          <w:b/>
          <w:bCs/>
          <w:color w:val="auto"/>
          <w:sz w:val="28"/>
          <w:szCs w:val="28"/>
        </w:rPr>
      </w:pPr>
      <w:bookmarkStart w:id="6" w:name="_Toc179446642"/>
      <w:r w:rsidRPr="00D93688">
        <w:rPr>
          <w:rFonts w:ascii="Times New Roman" w:hAnsi="Times New Roman" w:cs="Times New Roman"/>
          <w:b/>
          <w:bCs/>
          <w:color w:val="auto"/>
          <w:sz w:val="28"/>
          <w:szCs w:val="28"/>
        </w:rPr>
        <w:t xml:space="preserve">2.1 </w:t>
      </w:r>
      <w:r w:rsidR="0007241E" w:rsidRPr="00D93688">
        <w:rPr>
          <w:rFonts w:ascii="Times New Roman" w:hAnsi="Times New Roman" w:cs="Times New Roman"/>
          <w:b/>
          <w:bCs/>
          <w:color w:val="auto"/>
          <w:sz w:val="28"/>
          <w:szCs w:val="28"/>
        </w:rPr>
        <w:t>Kolektivní vyjednávání</w:t>
      </w:r>
      <w:bookmarkEnd w:id="6"/>
    </w:p>
    <w:p w14:paraId="336E9490" w14:textId="4C6AFD9B" w:rsidR="007D63B2" w:rsidRPr="00BA650E" w:rsidRDefault="00652BA5" w:rsidP="00BA650E">
      <w:pPr>
        <w:spacing w:line="360" w:lineRule="auto"/>
        <w:jc w:val="both"/>
        <w:rPr>
          <w:rFonts w:ascii="Times New Roman" w:hAnsi="Times New Roman" w:cs="Times New Roman"/>
          <w:sz w:val="24"/>
          <w:szCs w:val="24"/>
        </w:rPr>
      </w:pPr>
      <w:r w:rsidRPr="00BA650E">
        <w:rPr>
          <w:rFonts w:ascii="Times New Roman" w:hAnsi="Times New Roman" w:cs="Times New Roman"/>
          <w:sz w:val="24"/>
          <w:szCs w:val="24"/>
        </w:rPr>
        <w:t>Kolektivní vyjednávání je možné definovat jako: „jednou z metod vzájemné komunikace mezi zaměstnavatelem a odborovou organizací při řešení zejména pracovních podmínek zaměstnanců, za případné součinnosti státu, jehož cílem je uzavření kolektivní smlouvy“</w:t>
      </w:r>
      <w:sdt>
        <w:sdtPr>
          <w:rPr>
            <w:rFonts w:ascii="Times New Roman" w:hAnsi="Times New Roman" w:cs="Times New Roman"/>
            <w:sz w:val="24"/>
            <w:szCs w:val="24"/>
          </w:rPr>
          <w:id w:val="818771279"/>
          <w:citation/>
        </w:sdtPr>
        <w:sdtContent>
          <w:r w:rsidR="00BA650E" w:rsidRPr="00BA650E">
            <w:rPr>
              <w:rFonts w:ascii="Times New Roman" w:hAnsi="Times New Roman" w:cs="Times New Roman"/>
              <w:sz w:val="24"/>
              <w:szCs w:val="24"/>
            </w:rPr>
            <w:fldChar w:fldCharType="begin"/>
          </w:r>
          <w:r w:rsidR="00BA650E" w:rsidRPr="00BA650E">
            <w:rPr>
              <w:rFonts w:ascii="Times New Roman" w:hAnsi="Times New Roman" w:cs="Times New Roman"/>
              <w:sz w:val="24"/>
              <w:szCs w:val="24"/>
            </w:rPr>
            <w:instrText xml:space="preserve"> CITATION Šta01 \l 1029 </w:instrText>
          </w:r>
          <w:r w:rsidR="00BA650E" w:rsidRPr="00BA650E">
            <w:rPr>
              <w:rFonts w:ascii="Times New Roman" w:hAnsi="Times New Roman" w:cs="Times New Roman"/>
              <w:sz w:val="24"/>
              <w:szCs w:val="24"/>
            </w:rPr>
            <w:fldChar w:fldCharType="separate"/>
          </w:r>
          <w:r w:rsidR="00BA650E" w:rsidRPr="00BA650E">
            <w:rPr>
              <w:rFonts w:ascii="Times New Roman" w:hAnsi="Times New Roman" w:cs="Times New Roman"/>
              <w:noProof/>
              <w:sz w:val="24"/>
              <w:szCs w:val="24"/>
            </w:rPr>
            <w:t xml:space="preserve"> (Štalmach &amp; Kottnauer, 2001)</w:t>
          </w:r>
          <w:r w:rsidR="00BA650E" w:rsidRPr="00BA650E">
            <w:rPr>
              <w:rFonts w:ascii="Times New Roman" w:hAnsi="Times New Roman" w:cs="Times New Roman"/>
              <w:sz w:val="24"/>
              <w:szCs w:val="24"/>
            </w:rPr>
            <w:fldChar w:fldCharType="end"/>
          </w:r>
        </w:sdtContent>
      </w:sdt>
      <w:r w:rsidR="00BA650E" w:rsidRPr="00BA650E">
        <w:rPr>
          <w:rFonts w:ascii="Times New Roman" w:hAnsi="Times New Roman" w:cs="Times New Roman"/>
          <w:sz w:val="24"/>
          <w:szCs w:val="24"/>
        </w:rPr>
        <w:t>.</w:t>
      </w:r>
    </w:p>
    <w:p w14:paraId="07EAB242" w14:textId="5EE126C5" w:rsidR="00BA650E" w:rsidRPr="00BA650E" w:rsidRDefault="00BA650E" w:rsidP="00BA650E">
      <w:pPr>
        <w:spacing w:line="360" w:lineRule="auto"/>
        <w:jc w:val="both"/>
        <w:rPr>
          <w:rFonts w:ascii="Times New Roman" w:hAnsi="Times New Roman" w:cs="Times New Roman"/>
          <w:sz w:val="24"/>
          <w:szCs w:val="24"/>
        </w:rPr>
      </w:pPr>
      <w:r w:rsidRPr="00BA650E">
        <w:rPr>
          <w:rFonts w:ascii="Times New Roman" w:hAnsi="Times New Roman" w:cs="Times New Roman"/>
          <w:sz w:val="24"/>
          <w:szCs w:val="24"/>
        </w:rPr>
        <w:t>Jelikož odbory nahrazují individuální vyjednávání každého zaměstnance a zastupují tedy zájmy všech zaměstnanců, nahrazuje se jednání individuální za kolektivní. Zaměstnancům pak koordinovaný přístup přináší vyjednávací sílu</w:t>
      </w:r>
      <w:sdt>
        <w:sdtPr>
          <w:rPr>
            <w:rFonts w:ascii="Times New Roman" w:hAnsi="Times New Roman" w:cs="Times New Roman"/>
            <w:sz w:val="24"/>
            <w:szCs w:val="24"/>
          </w:rPr>
          <w:id w:val="226119624"/>
          <w:citation/>
        </w:sdtPr>
        <w:sdtContent>
          <w:r w:rsidRPr="00BA650E">
            <w:rPr>
              <w:rFonts w:ascii="Times New Roman" w:hAnsi="Times New Roman" w:cs="Times New Roman"/>
              <w:sz w:val="24"/>
              <w:szCs w:val="24"/>
            </w:rPr>
            <w:fldChar w:fldCharType="begin"/>
          </w:r>
          <w:r w:rsidRPr="00BA650E">
            <w:rPr>
              <w:rFonts w:ascii="Times New Roman" w:hAnsi="Times New Roman" w:cs="Times New Roman"/>
              <w:sz w:val="24"/>
              <w:szCs w:val="24"/>
            </w:rPr>
            <w:instrText xml:space="preserve"> CITATION Šta01 \l 1029 </w:instrText>
          </w:r>
          <w:r w:rsidRPr="00BA650E">
            <w:rPr>
              <w:rFonts w:ascii="Times New Roman" w:hAnsi="Times New Roman" w:cs="Times New Roman"/>
              <w:sz w:val="24"/>
              <w:szCs w:val="24"/>
            </w:rPr>
            <w:fldChar w:fldCharType="separate"/>
          </w:r>
          <w:r w:rsidRPr="00BA650E">
            <w:rPr>
              <w:rFonts w:ascii="Times New Roman" w:hAnsi="Times New Roman" w:cs="Times New Roman"/>
              <w:noProof/>
              <w:sz w:val="24"/>
              <w:szCs w:val="24"/>
            </w:rPr>
            <w:t xml:space="preserve"> (Štalmach &amp; Kottnauer, 2001)</w:t>
          </w:r>
          <w:r w:rsidRPr="00BA650E">
            <w:rPr>
              <w:rFonts w:ascii="Times New Roman" w:hAnsi="Times New Roman" w:cs="Times New Roman"/>
              <w:sz w:val="24"/>
              <w:szCs w:val="24"/>
            </w:rPr>
            <w:fldChar w:fldCharType="end"/>
          </w:r>
        </w:sdtContent>
      </w:sdt>
      <w:r w:rsidRPr="00BA650E">
        <w:rPr>
          <w:rFonts w:ascii="Times New Roman" w:hAnsi="Times New Roman" w:cs="Times New Roman"/>
          <w:sz w:val="24"/>
          <w:szCs w:val="24"/>
        </w:rPr>
        <w:t>.</w:t>
      </w:r>
    </w:p>
    <w:p w14:paraId="7FE1CABC" w14:textId="2B6142A1" w:rsidR="00BA650E" w:rsidRPr="00BA650E" w:rsidRDefault="00BA650E" w:rsidP="00BA650E">
      <w:pPr>
        <w:spacing w:line="360" w:lineRule="auto"/>
        <w:jc w:val="both"/>
        <w:rPr>
          <w:rFonts w:ascii="Times New Roman" w:hAnsi="Times New Roman" w:cs="Times New Roman"/>
          <w:sz w:val="24"/>
          <w:szCs w:val="24"/>
        </w:rPr>
      </w:pPr>
      <w:r w:rsidRPr="00BA650E">
        <w:rPr>
          <w:rFonts w:ascii="Times New Roman" w:hAnsi="Times New Roman" w:cs="Times New Roman"/>
          <w:sz w:val="24"/>
          <w:szCs w:val="24"/>
        </w:rPr>
        <w:t>Zásadním předpisem je zákon č. 2/1991 Sb., o kolektivním vyjednávání, který upravuje „kolektivní vyjednávání mezi odborovými organizacemi a zaměstnavateli nebo jejich organizacemi, za případné součinnosti státu, jehož cílem je uzavření kolektivní smlouvy“.</w:t>
      </w:r>
      <w:sdt>
        <w:sdtPr>
          <w:rPr>
            <w:rFonts w:ascii="Times New Roman" w:hAnsi="Times New Roman" w:cs="Times New Roman"/>
            <w:sz w:val="24"/>
            <w:szCs w:val="24"/>
          </w:rPr>
          <w:id w:val="-1130627691"/>
          <w:citation/>
        </w:sdtPr>
        <w:sdtContent>
          <w:r w:rsidRPr="00BA650E">
            <w:rPr>
              <w:rFonts w:ascii="Times New Roman" w:hAnsi="Times New Roman" w:cs="Times New Roman"/>
              <w:sz w:val="24"/>
              <w:szCs w:val="24"/>
            </w:rPr>
            <w:fldChar w:fldCharType="begin"/>
          </w:r>
          <w:r w:rsidRPr="00BA650E">
            <w:rPr>
              <w:rFonts w:ascii="Times New Roman" w:hAnsi="Times New Roman" w:cs="Times New Roman"/>
              <w:sz w:val="24"/>
              <w:szCs w:val="24"/>
            </w:rPr>
            <w:instrText xml:space="preserve"> CITATION Zák91 \l 1029 </w:instrText>
          </w:r>
          <w:r w:rsidRPr="00BA650E">
            <w:rPr>
              <w:rFonts w:ascii="Times New Roman" w:hAnsi="Times New Roman" w:cs="Times New Roman"/>
              <w:sz w:val="24"/>
              <w:szCs w:val="24"/>
            </w:rPr>
            <w:fldChar w:fldCharType="separate"/>
          </w:r>
          <w:r w:rsidRPr="00BA650E">
            <w:rPr>
              <w:rFonts w:ascii="Times New Roman" w:hAnsi="Times New Roman" w:cs="Times New Roman"/>
              <w:noProof/>
              <w:sz w:val="24"/>
              <w:szCs w:val="24"/>
            </w:rPr>
            <w:t xml:space="preserve"> (Zákon č. 2/1991 Sb., 1991)</w:t>
          </w:r>
          <w:r w:rsidRPr="00BA650E">
            <w:rPr>
              <w:rFonts w:ascii="Times New Roman" w:hAnsi="Times New Roman" w:cs="Times New Roman"/>
              <w:sz w:val="24"/>
              <w:szCs w:val="24"/>
            </w:rPr>
            <w:fldChar w:fldCharType="end"/>
          </w:r>
        </w:sdtContent>
      </w:sdt>
    </w:p>
    <w:p w14:paraId="4AF52EFE" w14:textId="2503A0D0" w:rsidR="00D93688" w:rsidRDefault="00D93688" w:rsidP="00D93688">
      <w:pPr>
        <w:pStyle w:val="Nadpis2"/>
        <w:rPr>
          <w:rFonts w:ascii="Times New Roman" w:hAnsi="Times New Roman" w:cs="Times New Roman"/>
          <w:b/>
          <w:bCs/>
          <w:color w:val="auto"/>
          <w:sz w:val="28"/>
          <w:szCs w:val="28"/>
        </w:rPr>
      </w:pPr>
      <w:bookmarkStart w:id="7" w:name="_Toc179446643"/>
      <w:r w:rsidRPr="00D93688">
        <w:rPr>
          <w:rFonts w:ascii="Times New Roman" w:hAnsi="Times New Roman" w:cs="Times New Roman"/>
          <w:b/>
          <w:bCs/>
          <w:color w:val="auto"/>
          <w:sz w:val="28"/>
          <w:szCs w:val="28"/>
        </w:rPr>
        <w:t>2.2 Sociální dialog</w:t>
      </w:r>
      <w:bookmarkEnd w:id="7"/>
    </w:p>
    <w:p w14:paraId="7DEF0A79" w14:textId="140DD1AC" w:rsidR="00174DFC" w:rsidRPr="00A77CC4" w:rsidRDefault="00174DFC" w:rsidP="00A77CC4">
      <w:pPr>
        <w:spacing w:line="360" w:lineRule="auto"/>
        <w:jc w:val="both"/>
        <w:rPr>
          <w:rFonts w:ascii="Times New Roman" w:hAnsi="Times New Roman" w:cs="Times New Roman"/>
          <w:sz w:val="24"/>
          <w:szCs w:val="24"/>
        </w:rPr>
      </w:pPr>
      <w:r w:rsidRPr="00A77CC4">
        <w:rPr>
          <w:rFonts w:ascii="Times New Roman" w:hAnsi="Times New Roman" w:cs="Times New Roman"/>
          <w:i/>
          <w:iCs/>
          <w:sz w:val="24"/>
          <w:szCs w:val="24"/>
        </w:rPr>
        <w:t>„Zaměstnavatelsko-zaměstnanecký sociální dialog je něčím samozřejmým, v podnikovém životě nutným, existujícím standardně v různých podobách, v různé intenzitě a v různé kvalitě. Pokud probíhá zdravě, zúčastněné strany si jej někdy ani neuvědomují“</w:t>
      </w:r>
      <w:sdt>
        <w:sdtPr>
          <w:rPr>
            <w:rFonts w:ascii="Times New Roman" w:hAnsi="Times New Roman" w:cs="Times New Roman"/>
            <w:sz w:val="24"/>
            <w:szCs w:val="24"/>
          </w:rPr>
          <w:id w:val="-693772418"/>
          <w:citation/>
        </w:sdtPr>
        <w:sdtContent>
          <w:r w:rsidRPr="00A77CC4">
            <w:rPr>
              <w:rFonts w:ascii="Times New Roman" w:hAnsi="Times New Roman" w:cs="Times New Roman"/>
              <w:sz w:val="24"/>
              <w:szCs w:val="24"/>
            </w:rPr>
            <w:fldChar w:fldCharType="begin"/>
          </w:r>
          <w:r w:rsidRPr="00A77CC4">
            <w:rPr>
              <w:rFonts w:ascii="Times New Roman" w:hAnsi="Times New Roman" w:cs="Times New Roman"/>
              <w:sz w:val="24"/>
              <w:szCs w:val="24"/>
            </w:rPr>
            <w:instrText xml:space="preserve"> CITATION Hav09 \l 1029 </w:instrText>
          </w:r>
          <w:r w:rsidRPr="00A77CC4">
            <w:rPr>
              <w:rFonts w:ascii="Times New Roman" w:hAnsi="Times New Roman" w:cs="Times New Roman"/>
              <w:sz w:val="24"/>
              <w:szCs w:val="24"/>
            </w:rPr>
            <w:fldChar w:fldCharType="separate"/>
          </w:r>
          <w:r w:rsidRPr="00A77CC4">
            <w:rPr>
              <w:rFonts w:ascii="Times New Roman" w:hAnsi="Times New Roman" w:cs="Times New Roman"/>
              <w:noProof/>
              <w:sz w:val="24"/>
              <w:szCs w:val="24"/>
            </w:rPr>
            <w:t xml:space="preserve"> (Havlík, 2009)</w:t>
          </w:r>
          <w:r w:rsidRPr="00A77CC4">
            <w:rPr>
              <w:rFonts w:ascii="Times New Roman" w:hAnsi="Times New Roman" w:cs="Times New Roman"/>
              <w:sz w:val="24"/>
              <w:szCs w:val="24"/>
            </w:rPr>
            <w:fldChar w:fldCharType="end"/>
          </w:r>
        </w:sdtContent>
      </w:sdt>
      <w:r w:rsidRPr="00A77CC4">
        <w:rPr>
          <w:rFonts w:ascii="Times New Roman" w:hAnsi="Times New Roman" w:cs="Times New Roman"/>
          <w:sz w:val="24"/>
          <w:szCs w:val="24"/>
        </w:rPr>
        <w:t>.</w:t>
      </w:r>
    </w:p>
    <w:p w14:paraId="10DA2AF0" w14:textId="4BDAF33E" w:rsidR="00174DFC" w:rsidRPr="00A77CC4" w:rsidRDefault="00174DFC" w:rsidP="00A77CC4">
      <w:pPr>
        <w:spacing w:line="360" w:lineRule="auto"/>
        <w:jc w:val="both"/>
        <w:rPr>
          <w:rFonts w:ascii="Times New Roman" w:hAnsi="Times New Roman" w:cs="Times New Roman"/>
          <w:sz w:val="24"/>
          <w:szCs w:val="24"/>
        </w:rPr>
      </w:pPr>
      <w:r w:rsidRPr="00A77CC4">
        <w:rPr>
          <w:rFonts w:ascii="Times New Roman" w:hAnsi="Times New Roman" w:cs="Times New Roman"/>
          <w:sz w:val="24"/>
          <w:szCs w:val="24"/>
        </w:rPr>
        <w:t>Pojem sociálního dialogu je úzce spojen s kolektivním vyjednáváním. Cílem sociálního dialogu je dosažení dohody, hospodářského rozvoje</w:t>
      </w:r>
      <w:r w:rsidR="00A77CC4" w:rsidRPr="00A77CC4">
        <w:rPr>
          <w:rFonts w:ascii="Times New Roman" w:hAnsi="Times New Roman" w:cs="Times New Roman"/>
          <w:sz w:val="24"/>
          <w:szCs w:val="24"/>
        </w:rPr>
        <w:t xml:space="preserve"> nebo předcházení konfliktů v oblasti výkonu závislé práce. K této komunikaci patří několik zásad: vyjednávat lze vždy, o všem a neformálně, strany mají rovné postavení</w:t>
      </w:r>
      <w:sdt>
        <w:sdtPr>
          <w:rPr>
            <w:rFonts w:ascii="Times New Roman" w:hAnsi="Times New Roman" w:cs="Times New Roman"/>
            <w:sz w:val="24"/>
            <w:szCs w:val="24"/>
          </w:rPr>
          <w:id w:val="-9220783"/>
          <w:citation/>
        </w:sdtPr>
        <w:sdtContent>
          <w:r w:rsidR="00A77CC4" w:rsidRPr="00A77CC4">
            <w:rPr>
              <w:rFonts w:ascii="Times New Roman" w:hAnsi="Times New Roman" w:cs="Times New Roman"/>
              <w:sz w:val="24"/>
              <w:szCs w:val="24"/>
            </w:rPr>
            <w:fldChar w:fldCharType="begin"/>
          </w:r>
          <w:r w:rsidR="00A77CC4" w:rsidRPr="00A77CC4">
            <w:rPr>
              <w:rFonts w:ascii="Times New Roman" w:hAnsi="Times New Roman" w:cs="Times New Roman"/>
              <w:sz w:val="24"/>
              <w:szCs w:val="24"/>
            </w:rPr>
            <w:instrText xml:space="preserve"> CITATION Hra08 \l 1029 </w:instrText>
          </w:r>
          <w:r w:rsidR="00A77CC4" w:rsidRPr="00A77CC4">
            <w:rPr>
              <w:rFonts w:ascii="Times New Roman" w:hAnsi="Times New Roman" w:cs="Times New Roman"/>
              <w:sz w:val="24"/>
              <w:szCs w:val="24"/>
            </w:rPr>
            <w:fldChar w:fldCharType="separate"/>
          </w:r>
          <w:r w:rsidR="00A77CC4" w:rsidRPr="00A77CC4">
            <w:rPr>
              <w:rFonts w:ascii="Times New Roman" w:hAnsi="Times New Roman" w:cs="Times New Roman"/>
              <w:noProof/>
              <w:sz w:val="24"/>
              <w:szCs w:val="24"/>
            </w:rPr>
            <w:t xml:space="preserve"> (Hrabcová, 2008)</w:t>
          </w:r>
          <w:r w:rsidR="00A77CC4" w:rsidRPr="00A77CC4">
            <w:rPr>
              <w:rFonts w:ascii="Times New Roman" w:hAnsi="Times New Roman" w:cs="Times New Roman"/>
              <w:sz w:val="24"/>
              <w:szCs w:val="24"/>
            </w:rPr>
            <w:fldChar w:fldCharType="end"/>
          </w:r>
        </w:sdtContent>
      </w:sdt>
      <w:r w:rsidR="00A77CC4" w:rsidRPr="00A77CC4">
        <w:rPr>
          <w:rFonts w:ascii="Times New Roman" w:hAnsi="Times New Roman" w:cs="Times New Roman"/>
          <w:sz w:val="24"/>
          <w:szCs w:val="24"/>
        </w:rPr>
        <w:t xml:space="preserve">. </w:t>
      </w:r>
    </w:p>
    <w:p w14:paraId="62050D22" w14:textId="5495D004" w:rsidR="00A77CC4" w:rsidRPr="00A52AE1" w:rsidRDefault="00A77CC4" w:rsidP="00A52AE1">
      <w:pPr>
        <w:spacing w:line="360" w:lineRule="auto"/>
        <w:jc w:val="both"/>
        <w:rPr>
          <w:rFonts w:ascii="Times New Roman" w:hAnsi="Times New Roman" w:cs="Times New Roman"/>
          <w:sz w:val="24"/>
          <w:szCs w:val="24"/>
        </w:rPr>
      </w:pPr>
      <w:r w:rsidRPr="00A52AE1">
        <w:rPr>
          <w:rFonts w:ascii="Times New Roman" w:hAnsi="Times New Roman" w:cs="Times New Roman"/>
          <w:b/>
          <w:bCs/>
          <w:sz w:val="24"/>
          <w:szCs w:val="24"/>
        </w:rPr>
        <w:t>Národní úroveň</w:t>
      </w:r>
      <w:r w:rsidRPr="00A52AE1">
        <w:rPr>
          <w:rFonts w:ascii="Times New Roman" w:hAnsi="Times New Roman" w:cs="Times New Roman"/>
          <w:sz w:val="24"/>
          <w:szCs w:val="24"/>
        </w:rPr>
        <w:t xml:space="preserve"> – jedná se o dialog na nejvyšší úrovni</w:t>
      </w:r>
      <w:r w:rsidR="004D1AD8" w:rsidRPr="00A52AE1">
        <w:rPr>
          <w:rFonts w:ascii="Times New Roman" w:hAnsi="Times New Roman" w:cs="Times New Roman"/>
          <w:sz w:val="24"/>
          <w:szCs w:val="24"/>
        </w:rPr>
        <w:t>. Jako partneři figurují zástupci státu, nejvyšší představitelé zástupců zaměstnanců, zástupci zaměstnavatelů</w:t>
      </w:r>
      <w:sdt>
        <w:sdtPr>
          <w:rPr>
            <w:rFonts w:ascii="Times New Roman" w:hAnsi="Times New Roman" w:cs="Times New Roman"/>
            <w:sz w:val="24"/>
            <w:szCs w:val="24"/>
          </w:rPr>
          <w:id w:val="-212665348"/>
          <w:citation/>
        </w:sdtPr>
        <w:sdtContent>
          <w:r w:rsidR="004D1AD8" w:rsidRPr="00A52AE1">
            <w:rPr>
              <w:rFonts w:ascii="Times New Roman" w:hAnsi="Times New Roman" w:cs="Times New Roman"/>
              <w:sz w:val="24"/>
              <w:szCs w:val="24"/>
            </w:rPr>
            <w:fldChar w:fldCharType="begin"/>
          </w:r>
          <w:r w:rsidR="004D1AD8" w:rsidRPr="00A52AE1">
            <w:rPr>
              <w:rFonts w:ascii="Times New Roman" w:hAnsi="Times New Roman" w:cs="Times New Roman"/>
              <w:sz w:val="24"/>
              <w:szCs w:val="24"/>
            </w:rPr>
            <w:instrText xml:space="preserve"> CITATION Hůr15 \l 1029 </w:instrText>
          </w:r>
          <w:r w:rsidR="004D1AD8" w:rsidRPr="00A52AE1">
            <w:rPr>
              <w:rFonts w:ascii="Times New Roman" w:hAnsi="Times New Roman" w:cs="Times New Roman"/>
              <w:sz w:val="24"/>
              <w:szCs w:val="24"/>
            </w:rPr>
            <w:fldChar w:fldCharType="separate"/>
          </w:r>
          <w:r w:rsidR="004D1AD8" w:rsidRPr="00A52AE1">
            <w:rPr>
              <w:rFonts w:ascii="Times New Roman" w:hAnsi="Times New Roman" w:cs="Times New Roman"/>
              <w:noProof/>
              <w:sz w:val="24"/>
              <w:szCs w:val="24"/>
            </w:rPr>
            <w:t xml:space="preserve"> (Hůrka, 2015)</w:t>
          </w:r>
          <w:r w:rsidR="004D1AD8" w:rsidRPr="00A52AE1">
            <w:rPr>
              <w:rFonts w:ascii="Times New Roman" w:hAnsi="Times New Roman" w:cs="Times New Roman"/>
              <w:sz w:val="24"/>
              <w:szCs w:val="24"/>
            </w:rPr>
            <w:fldChar w:fldCharType="end"/>
          </w:r>
        </w:sdtContent>
      </w:sdt>
      <w:r w:rsidR="004D1AD8" w:rsidRPr="00A52AE1">
        <w:rPr>
          <w:rFonts w:ascii="Times New Roman" w:hAnsi="Times New Roman" w:cs="Times New Roman"/>
          <w:sz w:val="24"/>
          <w:szCs w:val="24"/>
        </w:rPr>
        <w:t>.</w:t>
      </w:r>
    </w:p>
    <w:p w14:paraId="15BBC3BC" w14:textId="16AF1254" w:rsidR="00A77CC4" w:rsidRPr="00A52AE1" w:rsidRDefault="00A77CC4" w:rsidP="00A52AE1">
      <w:pPr>
        <w:spacing w:line="360" w:lineRule="auto"/>
        <w:jc w:val="both"/>
        <w:rPr>
          <w:rFonts w:ascii="Times New Roman" w:hAnsi="Times New Roman" w:cs="Times New Roman"/>
          <w:sz w:val="24"/>
          <w:szCs w:val="24"/>
        </w:rPr>
      </w:pPr>
      <w:r w:rsidRPr="00A52AE1">
        <w:rPr>
          <w:rFonts w:ascii="Times New Roman" w:hAnsi="Times New Roman" w:cs="Times New Roman"/>
          <w:b/>
          <w:bCs/>
          <w:sz w:val="24"/>
          <w:szCs w:val="24"/>
        </w:rPr>
        <w:lastRenderedPageBreak/>
        <w:t>Odvětvová úroveň</w:t>
      </w:r>
      <w:r w:rsidR="004D1AD8" w:rsidRPr="00A52AE1">
        <w:rPr>
          <w:rFonts w:ascii="Times New Roman" w:hAnsi="Times New Roman" w:cs="Times New Roman"/>
          <w:sz w:val="24"/>
          <w:szCs w:val="24"/>
        </w:rPr>
        <w:t xml:space="preserve"> – probíhá kolektivní vyjednávání, kdy výsledkem je uzavření kolektivní smlouvy vyššího stupně</w:t>
      </w:r>
      <w:r w:rsidR="005B7613" w:rsidRPr="00A52AE1">
        <w:rPr>
          <w:rFonts w:ascii="Times New Roman" w:hAnsi="Times New Roman" w:cs="Times New Roman"/>
          <w:sz w:val="24"/>
          <w:szCs w:val="24"/>
        </w:rPr>
        <w:t>. Tyto smlouvy vyššího stupně, pak mohou ovlivňovat hospodářské i sociální podmínky zaměstnavatelů v rámci odvětví</w:t>
      </w:r>
      <w:sdt>
        <w:sdtPr>
          <w:rPr>
            <w:rFonts w:ascii="Times New Roman" w:hAnsi="Times New Roman" w:cs="Times New Roman"/>
            <w:sz w:val="24"/>
            <w:szCs w:val="24"/>
          </w:rPr>
          <w:id w:val="-91392988"/>
          <w:citation/>
        </w:sdtPr>
        <w:sdtContent>
          <w:r w:rsidR="005B7613" w:rsidRPr="00A52AE1">
            <w:rPr>
              <w:rFonts w:ascii="Times New Roman" w:hAnsi="Times New Roman" w:cs="Times New Roman"/>
              <w:sz w:val="24"/>
              <w:szCs w:val="24"/>
            </w:rPr>
            <w:fldChar w:fldCharType="begin"/>
          </w:r>
          <w:r w:rsidR="005B7613" w:rsidRPr="00A52AE1">
            <w:rPr>
              <w:rFonts w:ascii="Times New Roman" w:hAnsi="Times New Roman" w:cs="Times New Roman"/>
              <w:sz w:val="24"/>
              <w:szCs w:val="24"/>
            </w:rPr>
            <w:instrText xml:space="preserve"> CITATION Dob10 \l 1029 </w:instrText>
          </w:r>
          <w:r w:rsidR="005B7613" w:rsidRPr="00A52AE1">
            <w:rPr>
              <w:rFonts w:ascii="Times New Roman" w:hAnsi="Times New Roman" w:cs="Times New Roman"/>
              <w:sz w:val="24"/>
              <w:szCs w:val="24"/>
            </w:rPr>
            <w:fldChar w:fldCharType="separate"/>
          </w:r>
          <w:r w:rsidR="005B7613" w:rsidRPr="00A52AE1">
            <w:rPr>
              <w:rFonts w:ascii="Times New Roman" w:hAnsi="Times New Roman" w:cs="Times New Roman"/>
              <w:noProof/>
              <w:sz w:val="24"/>
              <w:szCs w:val="24"/>
            </w:rPr>
            <w:t xml:space="preserve"> (Dobiáš, et al., 2010)</w:t>
          </w:r>
          <w:r w:rsidR="005B7613" w:rsidRPr="00A52AE1">
            <w:rPr>
              <w:rFonts w:ascii="Times New Roman" w:hAnsi="Times New Roman" w:cs="Times New Roman"/>
              <w:sz w:val="24"/>
              <w:szCs w:val="24"/>
            </w:rPr>
            <w:fldChar w:fldCharType="end"/>
          </w:r>
        </w:sdtContent>
      </w:sdt>
      <w:r w:rsidR="005B7613" w:rsidRPr="00A52AE1">
        <w:rPr>
          <w:rFonts w:ascii="Times New Roman" w:hAnsi="Times New Roman" w:cs="Times New Roman"/>
          <w:sz w:val="24"/>
          <w:szCs w:val="24"/>
        </w:rPr>
        <w:t xml:space="preserve">. </w:t>
      </w:r>
    </w:p>
    <w:p w14:paraId="4150E1C3" w14:textId="190BF349" w:rsidR="00A77CC4" w:rsidRPr="00A52AE1" w:rsidRDefault="00A77CC4" w:rsidP="00A52AE1">
      <w:pPr>
        <w:spacing w:line="360" w:lineRule="auto"/>
        <w:jc w:val="both"/>
        <w:rPr>
          <w:rFonts w:ascii="Times New Roman" w:hAnsi="Times New Roman" w:cs="Times New Roman"/>
          <w:sz w:val="24"/>
          <w:szCs w:val="24"/>
        </w:rPr>
      </w:pPr>
      <w:r w:rsidRPr="00A52AE1">
        <w:rPr>
          <w:rFonts w:ascii="Times New Roman" w:hAnsi="Times New Roman" w:cs="Times New Roman"/>
          <w:b/>
          <w:bCs/>
          <w:sz w:val="24"/>
          <w:szCs w:val="24"/>
        </w:rPr>
        <w:t>Regionální úroveň</w:t>
      </w:r>
      <w:r w:rsidR="005B7613" w:rsidRPr="00A52AE1">
        <w:rPr>
          <w:rFonts w:ascii="Times New Roman" w:hAnsi="Times New Roman" w:cs="Times New Roman"/>
          <w:sz w:val="24"/>
          <w:szCs w:val="24"/>
        </w:rPr>
        <w:t xml:space="preserve"> </w:t>
      </w:r>
      <w:r w:rsidR="007F3659" w:rsidRPr="00A52AE1">
        <w:rPr>
          <w:rFonts w:ascii="Times New Roman" w:hAnsi="Times New Roman" w:cs="Times New Roman"/>
          <w:sz w:val="24"/>
          <w:szCs w:val="24"/>
        </w:rPr>
        <w:t>–</w:t>
      </w:r>
      <w:r w:rsidR="005B7613" w:rsidRPr="00A52AE1">
        <w:rPr>
          <w:rFonts w:ascii="Times New Roman" w:hAnsi="Times New Roman" w:cs="Times New Roman"/>
          <w:sz w:val="24"/>
          <w:szCs w:val="24"/>
        </w:rPr>
        <w:t xml:space="preserve"> </w:t>
      </w:r>
      <w:r w:rsidR="007F3659" w:rsidRPr="00A52AE1">
        <w:rPr>
          <w:rFonts w:ascii="Times New Roman" w:hAnsi="Times New Roman" w:cs="Times New Roman"/>
          <w:sz w:val="24"/>
          <w:szCs w:val="24"/>
        </w:rPr>
        <w:t>sociálními partnery jsou zaměstnavatelé, zástupci regionu a reprezentanti územní správy</w:t>
      </w:r>
    </w:p>
    <w:p w14:paraId="6A2E9216" w14:textId="0AB7A186" w:rsidR="008B6B44" w:rsidRDefault="00A77CC4" w:rsidP="00A52AE1">
      <w:pPr>
        <w:spacing w:line="360" w:lineRule="auto"/>
        <w:jc w:val="both"/>
        <w:rPr>
          <w:rFonts w:ascii="Times New Roman" w:hAnsi="Times New Roman" w:cs="Times New Roman"/>
          <w:sz w:val="24"/>
          <w:szCs w:val="24"/>
        </w:rPr>
      </w:pPr>
      <w:r w:rsidRPr="00A52AE1">
        <w:rPr>
          <w:rFonts w:ascii="Times New Roman" w:hAnsi="Times New Roman" w:cs="Times New Roman"/>
          <w:b/>
          <w:bCs/>
          <w:sz w:val="24"/>
          <w:szCs w:val="24"/>
        </w:rPr>
        <w:t>Podniková úroveň</w:t>
      </w:r>
      <w:r w:rsidR="007F3659" w:rsidRPr="00A52AE1">
        <w:rPr>
          <w:rFonts w:ascii="Times New Roman" w:hAnsi="Times New Roman" w:cs="Times New Roman"/>
          <w:sz w:val="24"/>
          <w:szCs w:val="24"/>
        </w:rPr>
        <w:t xml:space="preserve"> </w:t>
      </w:r>
      <w:r w:rsidR="00A52AE1" w:rsidRPr="00A52AE1">
        <w:rPr>
          <w:rFonts w:ascii="Times New Roman" w:hAnsi="Times New Roman" w:cs="Times New Roman"/>
          <w:sz w:val="24"/>
          <w:szCs w:val="24"/>
        </w:rPr>
        <w:t>–</w:t>
      </w:r>
      <w:r w:rsidR="007F3659" w:rsidRPr="00A52AE1">
        <w:rPr>
          <w:rFonts w:ascii="Times New Roman" w:hAnsi="Times New Roman" w:cs="Times New Roman"/>
          <w:sz w:val="24"/>
          <w:szCs w:val="24"/>
        </w:rPr>
        <w:t xml:space="preserve"> </w:t>
      </w:r>
      <w:r w:rsidR="00A52AE1" w:rsidRPr="00A52AE1">
        <w:rPr>
          <w:rFonts w:ascii="Times New Roman" w:hAnsi="Times New Roman" w:cs="Times New Roman"/>
          <w:sz w:val="24"/>
          <w:szCs w:val="24"/>
        </w:rPr>
        <w:t>na této úrovni, lze kolektivně vyjednávat. Partnery jsou odborové organizace a zaměstnavatel. Výsledkem je podniková kolektivní smlouva</w:t>
      </w:r>
      <w:sdt>
        <w:sdtPr>
          <w:rPr>
            <w:rFonts w:ascii="Times New Roman" w:hAnsi="Times New Roman" w:cs="Times New Roman"/>
            <w:sz w:val="24"/>
            <w:szCs w:val="24"/>
          </w:rPr>
          <w:id w:val="1969083387"/>
          <w:citation/>
        </w:sdtPr>
        <w:sdtContent>
          <w:r w:rsidR="00A52AE1" w:rsidRPr="00A52AE1">
            <w:rPr>
              <w:rFonts w:ascii="Times New Roman" w:hAnsi="Times New Roman" w:cs="Times New Roman"/>
              <w:sz w:val="24"/>
              <w:szCs w:val="24"/>
            </w:rPr>
            <w:fldChar w:fldCharType="begin"/>
          </w:r>
          <w:r w:rsidR="00A52AE1" w:rsidRPr="00A52AE1">
            <w:rPr>
              <w:rFonts w:ascii="Times New Roman" w:hAnsi="Times New Roman" w:cs="Times New Roman"/>
              <w:sz w:val="24"/>
              <w:szCs w:val="24"/>
            </w:rPr>
            <w:instrText xml:space="preserve"> CITATION Str08 \l 1029 </w:instrText>
          </w:r>
          <w:r w:rsidR="00A52AE1" w:rsidRPr="00A52AE1">
            <w:rPr>
              <w:rFonts w:ascii="Times New Roman" w:hAnsi="Times New Roman" w:cs="Times New Roman"/>
              <w:sz w:val="24"/>
              <w:szCs w:val="24"/>
            </w:rPr>
            <w:fldChar w:fldCharType="separate"/>
          </w:r>
          <w:r w:rsidR="00A52AE1" w:rsidRPr="00A52AE1">
            <w:rPr>
              <w:rFonts w:ascii="Times New Roman" w:hAnsi="Times New Roman" w:cs="Times New Roman"/>
              <w:noProof/>
              <w:sz w:val="24"/>
              <w:szCs w:val="24"/>
            </w:rPr>
            <w:t xml:space="preserve"> (Stránský, 2008)</w:t>
          </w:r>
          <w:r w:rsidR="00A52AE1" w:rsidRPr="00A52AE1">
            <w:rPr>
              <w:rFonts w:ascii="Times New Roman" w:hAnsi="Times New Roman" w:cs="Times New Roman"/>
              <w:sz w:val="24"/>
              <w:szCs w:val="24"/>
            </w:rPr>
            <w:fldChar w:fldCharType="end"/>
          </w:r>
        </w:sdtContent>
      </w:sdt>
      <w:r w:rsidR="00A52AE1" w:rsidRPr="00A52AE1">
        <w:rPr>
          <w:rFonts w:ascii="Times New Roman" w:hAnsi="Times New Roman" w:cs="Times New Roman"/>
          <w:sz w:val="24"/>
          <w:szCs w:val="24"/>
        </w:rPr>
        <w:t>. Na této úrovni probíhá největší míra komunikace a výměna informací</w:t>
      </w:r>
      <w:sdt>
        <w:sdtPr>
          <w:rPr>
            <w:rFonts w:ascii="Times New Roman" w:hAnsi="Times New Roman" w:cs="Times New Roman"/>
            <w:sz w:val="24"/>
            <w:szCs w:val="24"/>
          </w:rPr>
          <w:id w:val="340748476"/>
          <w:citation/>
        </w:sdtPr>
        <w:sdtContent>
          <w:r w:rsidR="00A52AE1" w:rsidRPr="00A52AE1">
            <w:rPr>
              <w:rFonts w:ascii="Times New Roman" w:hAnsi="Times New Roman" w:cs="Times New Roman"/>
              <w:sz w:val="24"/>
              <w:szCs w:val="24"/>
            </w:rPr>
            <w:fldChar w:fldCharType="begin"/>
          </w:r>
          <w:r w:rsidR="00A52AE1" w:rsidRPr="00A52AE1">
            <w:rPr>
              <w:rFonts w:ascii="Times New Roman" w:hAnsi="Times New Roman" w:cs="Times New Roman"/>
              <w:sz w:val="24"/>
              <w:szCs w:val="24"/>
            </w:rPr>
            <w:instrText xml:space="preserve"> CITATION Dob10 \l 1029 </w:instrText>
          </w:r>
          <w:r w:rsidR="00A52AE1" w:rsidRPr="00A52AE1">
            <w:rPr>
              <w:rFonts w:ascii="Times New Roman" w:hAnsi="Times New Roman" w:cs="Times New Roman"/>
              <w:sz w:val="24"/>
              <w:szCs w:val="24"/>
            </w:rPr>
            <w:fldChar w:fldCharType="separate"/>
          </w:r>
          <w:r w:rsidR="00A52AE1" w:rsidRPr="00A52AE1">
            <w:rPr>
              <w:rFonts w:ascii="Times New Roman" w:hAnsi="Times New Roman" w:cs="Times New Roman"/>
              <w:noProof/>
              <w:sz w:val="24"/>
              <w:szCs w:val="24"/>
            </w:rPr>
            <w:t xml:space="preserve"> (Dobiáš, et al., 2010)</w:t>
          </w:r>
          <w:r w:rsidR="00A52AE1" w:rsidRPr="00A52AE1">
            <w:rPr>
              <w:rFonts w:ascii="Times New Roman" w:hAnsi="Times New Roman" w:cs="Times New Roman"/>
              <w:sz w:val="24"/>
              <w:szCs w:val="24"/>
            </w:rPr>
            <w:fldChar w:fldCharType="end"/>
          </w:r>
        </w:sdtContent>
      </w:sdt>
      <w:r w:rsidR="00A52AE1" w:rsidRPr="00A52AE1">
        <w:rPr>
          <w:rFonts w:ascii="Times New Roman" w:hAnsi="Times New Roman" w:cs="Times New Roman"/>
          <w:sz w:val="24"/>
          <w:szCs w:val="24"/>
        </w:rPr>
        <w:t>.</w:t>
      </w:r>
    </w:p>
    <w:p w14:paraId="25AA20C3" w14:textId="0D712E64" w:rsidR="00174DFC" w:rsidRPr="00A52AE1" w:rsidRDefault="008B6B44" w:rsidP="008B6B44">
      <w:pPr>
        <w:rPr>
          <w:rFonts w:ascii="Times New Roman" w:hAnsi="Times New Roman" w:cs="Times New Roman"/>
          <w:sz w:val="24"/>
          <w:szCs w:val="24"/>
        </w:rPr>
      </w:pPr>
      <w:r>
        <w:rPr>
          <w:rFonts w:ascii="Times New Roman" w:hAnsi="Times New Roman" w:cs="Times New Roman"/>
          <w:sz w:val="24"/>
          <w:szCs w:val="24"/>
        </w:rPr>
        <w:br w:type="page"/>
      </w:r>
    </w:p>
    <w:p w14:paraId="3E03DA14" w14:textId="66F514B2" w:rsidR="00B04E0E" w:rsidRDefault="00A722F4" w:rsidP="0046051A">
      <w:pPr>
        <w:pStyle w:val="Nadpis1"/>
        <w:rPr>
          <w:rFonts w:ascii="Times New Roman" w:hAnsi="Times New Roman" w:cs="Times New Roman"/>
          <w:b/>
          <w:bCs/>
          <w:color w:val="auto"/>
          <w:sz w:val="32"/>
          <w:szCs w:val="32"/>
        </w:rPr>
      </w:pPr>
      <w:bookmarkStart w:id="8" w:name="_Toc179446644"/>
      <w:r>
        <w:rPr>
          <w:rFonts w:ascii="Times New Roman" w:hAnsi="Times New Roman" w:cs="Times New Roman"/>
          <w:b/>
          <w:bCs/>
          <w:color w:val="auto"/>
          <w:sz w:val="32"/>
          <w:szCs w:val="32"/>
        </w:rPr>
        <w:lastRenderedPageBreak/>
        <w:t>3</w:t>
      </w:r>
      <w:r w:rsidR="0046051A" w:rsidRPr="0046051A">
        <w:rPr>
          <w:rFonts w:ascii="Times New Roman" w:hAnsi="Times New Roman" w:cs="Times New Roman"/>
          <w:b/>
          <w:bCs/>
          <w:color w:val="auto"/>
          <w:sz w:val="32"/>
          <w:szCs w:val="32"/>
        </w:rPr>
        <w:t xml:space="preserve"> </w:t>
      </w:r>
      <w:r w:rsidR="00B04E0E" w:rsidRPr="0046051A">
        <w:rPr>
          <w:rFonts w:ascii="Times New Roman" w:hAnsi="Times New Roman" w:cs="Times New Roman"/>
          <w:b/>
          <w:bCs/>
          <w:color w:val="auto"/>
          <w:sz w:val="32"/>
          <w:szCs w:val="32"/>
        </w:rPr>
        <w:t>Kolektivní smlouva</w:t>
      </w:r>
      <w:bookmarkEnd w:id="8"/>
    </w:p>
    <w:p w14:paraId="34DC3A7D" w14:textId="5C5BBC25" w:rsidR="00A52AE1" w:rsidRPr="00AF3A0A" w:rsidRDefault="00A52AE1" w:rsidP="00AF3A0A">
      <w:pPr>
        <w:spacing w:line="360" w:lineRule="auto"/>
        <w:jc w:val="both"/>
        <w:rPr>
          <w:rFonts w:ascii="Times New Roman" w:hAnsi="Times New Roman" w:cs="Times New Roman"/>
          <w:sz w:val="24"/>
          <w:szCs w:val="24"/>
        </w:rPr>
      </w:pPr>
      <w:r w:rsidRPr="00AF3A0A">
        <w:rPr>
          <w:rFonts w:ascii="Times New Roman" w:hAnsi="Times New Roman" w:cs="Times New Roman"/>
          <w:sz w:val="24"/>
          <w:szCs w:val="24"/>
        </w:rPr>
        <w:t xml:space="preserve">Kolektivní smlouva upravuje </w:t>
      </w:r>
      <w:r w:rsidRPr="00AF3A0A">
        <w:rPr>
          <w:rFonts w:ascii="Times New Roman" w:hAnsi="Times New Roman" w:cs="Times New Roman"/>
          <w:i/>
          <w:iCs/>
          <w:sz w:val="24"/>
          <w:szCs w:val="24"/>
        </w:rPr>
        <w:t>„práva zaměstnanců v pracovněprávních vztazích, jakož i práva nebo povinnosti smluvních stran této smlouvy“</w:t>
      </w:r>
      <w:r w:rsidRPr="00AF3A0A">
        <w:rPr>
          <w:rFonts w:ascii="Times New Roman" w:hAnsi="Times New Roman" w:cs="Times New Roman"/>
          <w:sz w:val="24"/>
          <w:szCs w:val="24"/>
        </w:rPr>
        <w:t>.</w:t>
      </w:r>
      <w:r w:rsidR="00717577" w:rsidRPr="00AF3A0A">
        <w:rPr>
          <w:rFonts w:ascii="Times New Roman" w:hAnsi="Times New Roman" w:cs="Times New Roman"/>
          <w:sz w:val="24"/>
          <w:szCs w:val="24"/>
        </w:rPr>
        <w:t xml:space="preserve"> Za zaměstnance může kolektivní smlouvu uzavřít pouze odborová organizace a jiní zástupci kolektivní smlouvy uzavřít nemohou. Pokud kolektivní smlouva obsahuje ujednání, která zaměstnancům ukládají povinnosti nebo zkracují práva, není k nim přihlíženo</w:t>
      </w:r>
      <w:sdt>
        <w:sdtPr>
          <w:rPr>
            <w:rFonts w:ascii="Times New Roman" w:hAnsi="Times New Roman" w:cs="Times New Roman"/>
            <w:sz w:val="24"/>
            <w:szCs w:val="24"/>
          </w:rPr>
          <w:id w:val="-698706631"/>
          <w:citation/>
        </w:sdtPr>
        <w:sdtContent>
          <w:r w:rsidR="00AF3A0A">
            <w:rPr>
              <w:rFonts w:ascii="Times New Roman" w:hAnsi="Times New Roman" w:cs="Times New Roman"/>
              <w:sz w:val="24"/>
              <w:szCs w:val="24"/>
            </w:rPr>
            <w:fldChar w:fldCharType="begin"/>
          </w:r>
          <w:r w:rsidR="00AF3A0A">
            <w:rPr>
              <w:rFonts w:ascii="Times New Roman" w:hAnsi="Times New Roman" w:cs="Times New Roman"/>
              <w:sz w:val="24"/>
              <w:szCs w:val="24"/>
            </w:rPr>
            <w:instrText xml:space="preserve"> CITATION Pří \l 1029 </w:instrText>
          </w:r>
          <w:r w:rsidR="00AF3A0A">
            <w:rPr>
              <w:rFonts w:ascii="Times New Roman" w:hAnsi="Times New Roman" w:cs="Times New Roman"/>
              <w:sz w:val="24"/>
              <w:szCs w:val="24"/>
            </w:rPr>
            <w:fldChar w:fldCharType="separate"/>
          </w:r>
          <w:r w:rsidR="00AF3A0A">
            <w:rPr>
              <w:rFonts w:ascii="Times New Roman" w:hAnsi="Times New Roman" w:cs="Times New Roman"/>
              <w:noProof/>
              <w:sz w:val="24"/>
              <w:szCs w:val="24"/>
            </w:rPr>
            <w:t xml:space="preserve"> </w:t>
          </w:r>
          <w:r w:rsidR="00AF3A0A" w:rsidRPr="00AF3A0A">
            <w:rPr>
              <w:rFonts w:ascii="Times New Roman" w:hAnsi="Times New Roman" w:cs="Times New Roman"/>
              <w:noProof/>
              <w:sz w:val="24"/>
              <w:szCs w:val="24"/>
            </w:rPr>
            <w:t>(Příručka pro personální agendu a odměňování zaměstnanců, nedatováno)</w:t>
          </w:r>
          <w:r w:rsidR="00AF3A0A">
            <w:rPr>
              <w:rFonts w:ascii="Times New Roman" w:hAnsi="Times New Roman" w:cs="Times New Roman"/>
              <w:sz w:val="24"/>
              <w:szCs w:val="24"/>
            </w:rPr>
            <w:fldChar w:fldCharType="end"/>
          </w:r>
        </w:sdtContent>
      </w:sdt>
      <w:r w:rsidR="00717577" w:rsidRPr="00AF3A0A">
        <w:rPr>
          <w:rFonts w:ascii="Times New Roman" w:hAnsi="Times New Roman" w:cs="Times New Roman"/>
          <w:sz w:val="24"/>
          <w:szCs w:val="24"/>
        </w:rPr>
        <w:t xml:space="preserve">. </w:t>
      </w:r>
    </w:p>
    <w:p w14:paraId="473A2DAA" w14:textId="04A6A806" w:rsidR="00A722F4" w:rsidRPr="00AF3A0A" w:rsidRDefault="00AF3A0A" w:rsidP="00AF3A0A">
      <w:pPr>
        <w:spacing w:line="360" w:lineRule="auto"/>
        <w:jc w:val="both"/>
        <w:rPr>
          <w:rFonts w:ascii="Times New Roman" w:hAnsi="Times New Roman" w:cs="Times New Roman"/>
          <w:sz w:val="24"/>
          <w:szCs w:val="24"/>
        </w:rPr>
      </w:pPr>
      <w:r w:rsidRPr="00AF3A0A">
        <w:rPr>
          <w:rFonts w:ascii="Times New Roman" w:hAnsi="Times New Roman" w:cs="Times New Roman"/>
          <w:sz w:val="24"/>
          <w:szCs w:val="24"/>
        </w:rPr>
        <w:t xml:space="preserve">Kolektivní smlouva je závazná pro všechny strany. Zákoník práce také uvádí, že je dále závazná také pro: </w:t>
      </w:r>
    </w:p>
    <w:p w14:paraId="0748F6D5" w14:textId="467197D7" w:rsidR="00AF3A0A" w:rsidRPr="00AF3A0A" w:rsidRDefault="00AF3A0A" w:rsidP="00AF3A0A">
      <w:pPr>
        <w:spacing w:line="360" w:lineRule="auto"/>
        <w:jc w:val="both"/>
        <w:rPr>
          <w:rFonts w:ascii="Times New Roman" w:hAnsi="Times New Roman" w:cs="Times New Roman"/>
          <w:i/>
          <w:iCs/>
          <w:sz w:val="24"/>
          <w:szCs w:val="24"/>
        </w:rPr>
      </w:pPr>
      <w:r w:rsidRPr="00AF3A0A">
        <w:rPr>
          <w:rFonts w:ascii="Times New Roman" w:hAnsi="Times New Roman" w:cs="Times New Roman"/>
          <w:i/>
          <w:iCs/>
          <w:sz w:val="24"/>
          <w:szCs w:val="24"/>
        </w:rPr>
        <w:t>„a) zaměstnavatele, kteří jsou členy organizace zaměstnavatelů, která uzavřela kolektivní smlouvu vyššího stupně, a pro zaměstnavatele, kteří v době účinnosti kolektivní smlouvy z organizace zaměstnavatelů vystoupili,</w:t>
      </w:r>
    </w:p>
    <w:p w14:paraId="15320267" w14:textId="77777777" w:rsidR="00AF3A0A" w:rsidRPr="00AF3A0A" w:rsidRDefault="00AF3A0A" w:rsidP="00AF3A0A">
      <w:pPr>
        <w:spacing w:line="360" w:lineRule="auto"/>
        <w:jc w:val="both"/>
        <w:rPr>
          <w:rFonts w:ascii="Times New Roman" w:hAnsi="Times New Roman" w:cs="Times New Roman"/>
          <w:i/>
          <w:iCs/>
          <w:sz w:val="24"/>
          <w:szCs w:val="24"/>
        </w:rPr>
      </w:pPr>
      <w:r w:rsidRPr="00AF3A0A">
        <w:rPr>
          <w:rFonts w:ascii="Times New Roman" w:hAnsi="Times New Roman" w:cs="Times New Roman"/>
          <w:i/>
          <w:iCs/>
          <w:sz w:val="24"/>
          <w:szCs w:val="24"/>
        </w:rPr>
        <w:t>b) zaměstnance, za které uzavřela kolektivní smlouvu odborová organizace nebo odborové organizace,</w:t>
      </w:r>
    </w:p>
    <w:p w14:paraId="3A92E5A9" w14:textId="4D1BAA9F" w:rsidR="00AF3A0A" w:rsidRPr="00AF3A0A" w:rsidRDefault="00AF3A0A" w:rsidP="00AF3A0A">
      <w:pPr>
        <w:spacing w:line="360" w:lineRule="auto"/>
        <w:jc w:val="both"/>
        <w:rPr>
          <w:rFonts w:ascii="Times New Roman" w:hAnsi="Times New Roman" w:cs="Times New Roman"/>
          <w:sz w:val="24"/>
          <w:szCs w:val="24"/>
        </w:rPr>
      </w:pPr>
      <w:r w:rsidRPr="00AF3A0A">
        <w:rPr>
          <w:rFonts w:ascii="Times New Roman" w:hAnsi="Times New Roman" w:cs="Times New Roman"/>
          <w:i/>
          <w:iCs/>
          <w:sz w:val="24"/>
          <w:szCs w:val="24"/>
        </w:rPr>
        <w:t>c) odborové organizace, za které uzavřela kolektivní smlouvu vyššího stupně odborová organizace“</w:t>
      </w:r>
      <w:sdt>
        <w:sdtPr>
          <w:rPr>
            <w:rFonts w:ascii="Times New Roman" w:hAnsi="Times New Roman" w:cs="Times New Roman"/>
            <w:sz w:val="24"/>
            <w:szCs w:val="24"/>
          </w:rPr>
          <w:id w:val="-1793584560"/>
          <w:citation/>
        </w:sdtPr>
        <w:sdtContent>
          <w:r w:rsidRPr="00AF3A0A">
            <w:rPr>
              <w:rFonts w:ascii="Times New Roman" w:hAnsi="Times New Roman" w:cs="Times New Roman"/>
              <w:sz w:val="24"/>
              <w:szCs w:val="24"/>
            </w:rPr>
            <w:fldChar w:fldCharType="begin"/>
          </w:r>
          <w:r w:rsidRPr="00AF3A0A">
            <w:rPr>
              <w:rFonts w:ascii="Times New Roman" w:hAnsi="Times New Roman" w:cs="Times New Roman"/>
              <w:sz w:val="24"/>
              <w:szCs w:val="24"/>
            </w:rPr>
            <w:instrText xml:space="preserve"> CITATION Zák061 \l 1029 </w:instrText>
          </w:r>
          <w:r w:rsidRPr="00AF3A0A">
            <w:rPr>
              <w:rFonts w:ascii="Times New Roman" w:hAnsi="Times New Roman" w:cs="Times New Roman"/>
              <w:sz w:val="24"/>
              <w:szCs w:val="24"/>
            </w:rPr>
            <w:fldChar w:fldCharType="separate"/>
          </w:r>
          <w:r w:rsidRPr="00AF3A0A">
            <w:rPr>
              <w:rFonts w:ascii="Times New Roman" w:hAnsi="Times New Roman" w:cs="Times New Roman"/>
              <w:noProof/>
              <w:sz w:val="24"/>
              <w:szCs w:val="24"/>
            </w:rPr>
            <w:t xml:space="preserve"> (Zákon č. 262/2006 Sb., 2006)</w:t>
          </w:r>
          <w:r w:rsidRPr="00AF3A0A">
            <w:rPr>
              <w:rFonts w:ascii="Times New Roman" w:hAnsi="Times New Roman" w:cs="Times New Roman"/>
              <w:sz w:val="24"/>
              <w:szCs w:val="24"/>
            </w:rPr>
            <w:fldChar w:fldCharType="end"/>
          </w:r>
        </w:sdtContent>
      </w:sdt>
      <w:r w:rsidRPr="00AF3A0A">
        <w:rPr>
          <w:rFonts w:ascii="Times New Roman" w:hAnsi="Times New Roman" w:cs="Times New Roman"/>
          <w:sz w:val="24"/>
          <w:szCs w:val="24"/>
        </w:rPr>
        <w:t>. Kolektivní smlouva může být uzavřena na dobu určitou i neurčitou a je možné ji vypovědět nejdříve po uplynutí 6 měsíců od data účinnosti. Účinnost začíná prvním dnem obdobím, na které byla uzavřena, a končí uplynutím tohoto období. Kolektivní smlouva musí být uzavřena písemně a podepsána smluvními stranami na téže písemnosti, jinak se k ní nepřihlíží</w:t>
      </w:r>
      <w:sdt>
        <w:sdtPr>
          <w:rPr>
            <w:rFonts w:ascii="Times New Roman" w:hAnsi="Times New Roman" w:cs="Times New Roman"/>
            <w:sz w:val="24"/>
            <w:szCs w:val="24"/>
          </w:rPr>
          <w:id w:val="-539280114"/>
          <w:citation/>
        </w:sdtPr>
        <w:sdtContent>
          <w:r w:rsidRPr="00AF3A0A">
            <w:rPr>
              <w:rFonts w:ascii="Times New Roman" w:hAnsi="Times New Roman" w:cs="Times New Roman"/>
              <w:sz w:val="24"/>
              <w:szCs w:val="24"/>
            </w:rPr>
            <w:fldChar w:fldCharType="begin"/>
          </w:r>
          <w:r w:rsidRPr="00AF3A0A">
            <w:rPr>
              <w:rFonts w:ascii="Times New Roman" w:hAnsi="Times New Roman" w:cs="Times New Roman"/>
              <w:sz w:val="24"/>
              <w:szCs w:val="24"/>
            </w:rPr>
            <w:instrText xml:space="preserve"> CITATION Zák061 \l 1029 </w:instrText>
          </w:r>
          <w:r w:rsidRPr="00AF3A0A">
            <w:rPr>
              <w:rFonts w:ascii="Times New Roman" w:hAnsi="Times New Roman" w:cs="Times New Roman"/>
              <w:sz w:val="24"/>
              <w:szCs w:val="24"/>
            </w:rPr>
            <w:fldChar w:fldCharType="separate"/>
          </w:r>
          <w:r w:rsidRPr="00AF3A0A">
            <w:rPr>
              <w:rFonts w:ascii="Times New Roman" w:hAnsi="Times New Roman" w:cs="Times New Roman"/>
              <w:noProof/>
              <w:sz w:val="24"/>
              <w:szCs w:val="24"/>
            </w:rPr>
            <w:t xml:space="preserve"> (Zákon č. 262/2006 Sb., 2006)</w:t>
          </w:r>
          <w:r w:rsidRPr="00AF3A0A">
            <w:rPr>
              <w:rFonts w:ascii="Times New Roman" w:hAnsi="Times New Roman" w:cs="Times New Roman"/>
              <w:sz w:val="24"/>
              <w:szCs w:val="24"/>
            </w:rPr>
            <w:fldChar w:fldCharType="end"/>
          </w:r>
        </w:sdtContent>
      </w:sdt>
      <w:r w:rsidRPr="00AF3A0A">
        <w:rPr>
          <w:rFonts w:ascii="Times New Roman" w:hAnsi="Times New Roman" w:cs="Times New Roman"/>
          <w:sz w:val="24"/>
          <w:szCs w:val="24"/>
        </w:rPr>
        <w:t xml:space="preserve">. </w:t>
      </w:r>
    </w:p>
    <w:p w14:paraId="71D818F7" w14:textId="77777777" w:rsidR="0005406D" w:rsidRDefault="002D31A0" w:rsidP="0005406D">
      <w:pPr>
        <w:spacing w:line="360" w:lineRule="auto"/>
        <w:rPr>
          <w:rFonts w:ascii="Times New Roman" w:hAnsi="Times New Roman" w:cs="Times New Roman"/>
          <w:sz w:val="24"/>
          <w:szCs w:val="24"/>
        </w:rPr>
      </w:pPr>
      <w:r>
        <w:rPr>
          <w:rFonts w:ascii="Times New Roman" w:hAnsi="Times New Roman" w:cs="Times New Roman"/>
          <w:sz w:val="24"/>
          <w:szCs w:val="24"/>
        </w:rPr>
        <w:t>Jak již bylo zmíněno, existují dva druhy kolektivních smluv – podnikové a smlouvy vyššího stupně.</w:t>
      </w:r>
      <w:r w:rsidR="0005406D">
        <w:rPr>
          <w:rFonts w:ascii="Times New Roman" w:hAnsi="Times New Roman" w:cs="Times New Roman"/>
          <w:sz w:val="24"/>
          <w:szCs w:val="24"/>
        </w:rPr>
        <w:t xml:space="preserve"> Kolektivní smlouva je:</w:t>
      </w:r>
    </w:p>
    <w:p w14:paraId="572F6FE9" w14:textId="77777777" w:rsidR="0005406D" w:rsidRPr="0005406D" w:rsidRDefault="0005406D" w:rsidP="0005406D">
      <w:pPr>
        <w:spacing w:line="360" w:lineRule="auto"/>
        <w:rPr>
          <w:rFonts w:ascii="Times New Roman" w:hAnsi="Times New Roman" w:cs="Times New Roman"/>
          <w:i/>
          <w:iCs/>
          <w:sz w:val="24"/>
          <w:szCs w:val="24"/>
        </w:rPr>
      </w:pPr>
      <w:r w:rsidRPr="0005406D">
        <w:rPr>
          <w:rFonts w:ascii="Times New Roman" w:hAnsi="Times New Roman" w:cs="Times New Roman"/>
          <w:i/>
          <w:iCs/>
          <w:sz w:val="24"/>
          <w:szCs w:val="24"/>
        </w:rPr>
        <w:t>„a) podniková, je-li uzavřena mezi zaměstnavatelem nebo více zaměstnavateli a odborovou organizací nebo více odborovými organizacemi působícími u zaměstnavatele,</w:t>
      </w:r>
    </w:p>
    <w:p w14:paraId="1D325420" w14:textId="77777777" w:rsidR="00AD13AF" w:rsidRDefault="0005406D" w:rsidP="0005406D">
      <w:pPr>
        <w:spacing w:line="360" w:lineRule="auto"/>
        <w:rPr>
          <w:rFonts w:ascii="Times New Roman" w:hAnsi="Times New Roman" w:cs="Times New Roman"/>
          <w:i/>
          <w:iCs/>
          <w:sz w:val="24"/>
          <w:szCs w:val="24"/>
        </w:rPr>
      </w:pPr>
      <w:r w:rsidRPr="0005406D">
        <w:rPr>
          <w:rFonts w:ascii="Times New Roman" w:hAnsi="Times New Roman" w:cs="Times New Roman"/>
          <w:i/>
          <w:iCs/>
          <w:sz w:val="24"/>
          <w:szCs w:val="24"/>
        </w:rPr>
        <w:t>b) vyššího stupně, je-li uzavřena mezi organizací nebo organizacemi zaměstnavatelů a odborovou organizací nebo odborovými organizacemi“</w:t>
      </w:r>
      <w:sdt>
        <w:sdtPr>
          <w:rPr>
            <w:rFonts w:ascii="Times New Roman" w:hAnsi="Times New Roman" w:cs="Times New Roman"/>
            <w:i/>
            <w:iCs/>
            <w:sz w:val="24"/>
            <w:szCs w:val="24"/>
          </w:rPr>
          <w:id w:val="-1034268237"/>
          <w:citation/>
        </w:sdtPr>
        <w:sdtContent>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CITATION Zák061 \l 1029 </w:instrText>
          </w:r>
          <w:r>
            <w:rPr>
              <w:rFonts w:ascii="Times New Roman" w:hAnsi="Times New Roman" w:cs="Times New Roman"/>
              <w:i/>
              <w:iCs/>
              <w:sz w:val="24"/>
              <w:szCs w:val="24"/>
            </w:rPr>
            <w:fldChar w:fldCharType="separate"/>
          </w:r>
          <w:r>
            <w:rPr>
              <w:rFonts w:ascii="Times New Roman" w:hAnsi="Times New Roman" w:cs="Times New Roman"/>
              <w:i/>
              <w:iCs/>
              <w:noProof/>
              <w:sz w:val="24"/>
              <w:szCs w:val="24"/>
            </w:rPr>
            <w:t xml:space="preserve"> </w:t>
          </w:r>
          <w:r w:rsidRPr="0005406D">
            <w:rPr>
              <w:rFonts w:ascii="Times New Roman" w:hAnsi="Times New Roman" w:cs="Times New Roman"/>
              <w:noProof/>
              <w:sz w:val="24"/>
              <w:szCs w:val="24"/>
            </w:rPr>
            <w:t>(Zákon č. 262/2006 Sb., 2006)</w:t>
          </w:r>
          <w:r>
            <w:rPr>
              <w:rFonts w:ascii="Times New Roman" w:hAnsi="Times New Roman" w:cs="Times New Roman"/>
              <w:i/>
              <w:iCs/>
              <w:sz w:val="24"/>
              <w:szCs w:val="24"/>
            </w:rPr>
            <w:fldChar w:fldCharType="end"/>
          </w:r>
        </w:sdtContent>
      </w:sdt>
      <w:r>
        <w:rPr>
          <w:rFonts w:ascii="Times New Roman" w:hAnsi="Times New Roman" w:cs="Times New Roman"/>
          <w:i/>
          <w:iCs/>
          <w:sz w:val="24"/>
          <w:szCs w:val="24"/>
        </w:rPr>
        <w:t>.</w:t>
      </w:r>
    </w:p>
    <w:p w14:paraId="7ADFB085" w14:textId="4419E832" w:rsidR="00AF3A0A" w:rsidRDefault="00AD13AF" w:rsidP="0005406D">
      <w:pPr>
        <w:spacing w:line="360" w:lineRule="auto"/>
        <w:rPr>
          <w:rFonts w:ascii="Times New Roman" w:hAnsi="Times New Roman" w:cs="Times New Roman"/>
          <w:sz w:val="24"/>
          <w:szCs w:val="24"/>
        </w:rPr>
      </w:pPr>
      <w:r>
        <w:rPr>
          <w:rFonts w:ascii="Times New Roman" w:hAnsi="Times New Roman" w:cs="Times New Roman"/>
          <w:sz w:val="24"/>
          <w:szCs w:val="24"/>
        </w:rPr>
        <w:t>Také platí, že nesmí existovat nadřízenost a podřízenost kolektivních smluv jednotlivých organizačních jednotek na různých úrovních organizace</w:t>
      </w:r>
      <w:r w:rsidR="00646A38">
        <w:rPr>
          <w:rFonts w:ascii="Times New Roman" w:hAnsi="Times New Roman" w:cs="Times New Roman"/>
          <w:sz w:val="24"/>
          <w:szCs w:val="24"/>
        </w:rPr>
        <w:t xml:space="preserve">. Zákoník upravuje v § 27, že: </w:t>
      </w:r>
      <w:r w:rsidR="00646A38" w:rsidRPr="00646A38">
        <w:rPr>
          <w:rFonts w:ascii="Times New Roman" w:hAnsi="Times New Roman" w:cs="Times New Roman"/>
          <w:i/>
          <w:iCs/>
          <w:sz w:val="24"/>
          <w:szCs w:val="24"/>
        </w:rPr>
        <w:t xml:space="preserve">„podniková kolektivní smlouva je neplatná v té části, která upravuje práva a povinnosti z pracovněprávních vztahů zaměstnanců v menším rozsahu </w:t>
      </w:r>
      <w:proofErr w:type="spellStart"/>
      <w:r w:rsidR="00646A38" w:rsidRPr="00646A38">
        <w:rPr>
          <w:rFonts w:ascii="Times New Roman" w:hAnsi="Times New Roman" w:cs="Times New Roman"/>
          <w:i/>
          <w:iCs/>
          <w:sz w:val="24"/>
          <w:szCs w:val="24"/>
        </w:rPr>
        <w:t>neţ</w:t>
      </w:r>
      <w:proofErr w:type="spellEnd"/>
      <w:r w:rsidR="00646A38" w:rsidRPr="00646A38">
        <w:rPr>
          <w:rFonts w:ascii="Times New Roman" w:hAnsi="Times New Roman" w:cs="Times New Roman"/>
          <w:i/>
          <w:iCs/>
          <w:sz w:val="24"/>
          <w:szCs w:val="24"/>
        </w:rPr>
        <w:t xml:space="preserve"> kolektivní smlouva vyššího </w:t>
      </w:r>
      <w:r w:rsidR="00646A38" w:rsidRPr="00646A38">
        <w:rPr>
          <w:rFonts w:ascii="Times New Roman" w:hAnsi="Times New Roman" w:cs="Times New Roman"/>
          <w:i/>
          <w:iCs/>
          <w:sz w:val="24"/>
          <w:szCs w:val="24"/>
        </w:rPr>
        <w:lastRenderedPageBreak/>
        <w:t>stupně“</w:t>
      </w:r>
      <w:sdt>
        <w:sdtPr>
          <w:rPr>
            <w:rFonts w:ascii="Times New Roman" w:hAnsi="Times New Roman" w:cs="Times New Roman"/>
            <w:i/>
            <w:iCs/>
            <w:sz w:val="24"/>
            <w:szCs w:val="24"/>
          </w:rPr>
          <w:id w:val="933936345"/>
          <w:citation/>
        </w:sdtPr>
        <w:sdtContent>
          <w:r w:rsidR="00646A38">
            <w:rPr>
              <w:rFonts w:ascii="Times New Roman" w:hAnsi="Times New Roman" w:cs="Times New Roman"/>
              <w:i/>
              <w:iCs/>
              <w:sz w:val="24"/>
              <w:szCs w:val="24"/>
            </w:rPr>
            <w:fldChar w:fldCharType="begin"/>
          </w:r>
          <w:r w:rsidR="00646A38">
            <w:rPr>
              <w:rFonts w:ascii="Times New Roman" w:hAnsi="Times New Roman" w:cs="Times New Roman"/>
              <w:i/>
              <w:iCs/>
              <w:sz w:val="24"/>
              <w:szCs w:val="24"/>
            </w:rPr>
            <w:instrText xml:space="preserve"> CITATION Zák061 \l 1029 </w:instrText>
          </w:r>
          <w:r w:rsidR="00646A38">
            <w:rPr>
              <w:rFonts w:ascii="Times New Roman" w:hAnsi="Times New Roman" w:cs="Times New Roman"/>
              <w:i/>
              <w:iCs/>
              <w:sz w:val="24"/>
              <w:szCs w:val="24"/>
            </w:rPr>
            <w:fldChar w:fldCharType="separate"/>
          </w:r>
          <w:r w:rsidR="00646A38">
            <w:rPr>
              <w:rFonts w:ascii="Times New Roman" w:hAnsi="Times New Roman" w:cs="Times New Roman"/>
              <w:i/>
              <w:iCs/>
              <w:noProof/>
              <w:sz w:val="24"/>
              <w:szCs w:val="24"/>
            </w:rPr>
            <w:t xml:space="preserve"> </w:t>
          </w:r>
          <w:r w:rsidR="00646A38" w:rsidRPr="00646A38">
            <w:rPr>
              <w:rFonts w:ascii="Times New Roman" w:hAnsi="Times New Roman" w:cs="Times New Roman"/>
              <w:noProof/>
              <w:sz w:val="24"/>
              <w:szCs w:val="24"/>
            </w:rPr>
            <w:t>(Zákon č. 262/2006 Sb., 2006)</w:t>
          </w:r>
          <w:r w:rsidR="00646A38">
            <w:rPr>
              <w:rFonts w:ascii="Times New Roman" w:hAnsi="Times New Roman" w:cs="Times New Roman"/>
              <w:i/>
              <w:iCs/>
              <w:sz w:val="24"/>
              <w:szCs w:val="24"/>
            </w:rPr>
            <w:fldChar w:fldCharType="end"/>
          </w:r>
        </w:sdtContent>
      </w:sdt>
      <w:r w:rsidR="00646A38">
        <w:rPr>
          <w:rFonts w:ascii="Times New Roman" w:hAnsi="Times New Roman" w:cs="Times New Roman"/>
          <w:sz w:val="24"/>
          <w:szCs w:val="24"/>
        </w:rPr>
        <w:t>.</w:t>
      </w:r>
      <w:r w:rsidR="0005406D">
        <w:rPr>
          <w:rFonts w:ascii="Times New Roman" w:hAnsi="Times New Roman" w:cs="Times New Roman"/>
          <w:sz w:val="24"/>
          <w:szCs w:val="24"/>
        </w:rPr>
        <w:br/>
      </w:r>
      <w:r w:rsidR="002D31A0">
        <w:rPr>
          <w:rFonts w:ascii="Times New Roman" w:hAnsi="Times New Roman" w:cs="Times New Roman"/>
          <w:sz w:val="24"/>
          <w:szCs w:val="24"/>
        </w:rPr>
        <w:t>Zákoník práce v ustanovení § 8 upravuje postup při uzavírání kolektivních smluv:</w:t>
      </w:r>
    </w:p>
    <w:p w14:paraId="7130E6BE" w14:textId="0B1E87DB" w:rsidR="002D31A0" w:rsidRPr="00C25EE2" w:rsidRDefault="002D31A0" w:rsidP="00C25EE2">
      <w:pPr>
        <w:pStyle w:val="Odstavecseseznamem"/>
        <w:numPr>
          <w:ilvl w:val="0"/>
          <w:numId w:val="2"/>
        </w:numPr>
        <w:spacing w:line="360" w:lineRule="auto"/>
        <w:jc w:val="both"/>
        <w:rPr>
          <w:rFonts w:ascii="Times New Roman" w:hAnsi="Times New Roman" w:cs="Times New Roman"/>
          <w:sz w:val="24"/>
          <w:szCs w:val="24"/>
        </w:rPr>
      </w:pPr>
      <w:r w:rsidRPr="00C25EE2">
        <w:rPr>
          <w:rFonts w:ascii="Times New Roman" w:hAnsi="Times New Roman" w:cs="Times New Roman"/>
          <w:sz w:val="24"/>
          <w:szCs w:val="24"/>
        </w:rPr>
        <w:t>vyjednávání je zahájeno předložením písemného návrhu na uzavření kolektivní smlouvy</w:t>
      </w:r>
    </w:p>
    <w:p w14:paraId="75D1910D" w14:textId="32B8D314" w:rsidR="002D31A0" w:rsidRPr="00C25EE2" w:rsidRDefault="002D31A0" w:rsidP="00C25EE2">
      <w:pPr>
        <w:pStyle w:val="Odstavecseseznamem"/>
        <w:numPr>
          <w:ilvl w:val="0"/>
          <w:numId w:val="2"/>
        </w:numPr>
        <w:spacing w:line="360" w:lineRule="auto"/>
        <w:jc w:val="both"/>
        <w:rPr>
          <w:rFonts w:ascii="Times New Roman" w:hAnsi="Times New Roman" w:cs="Times New Roman"/>
          <w:sz w:val="24"/>
          <w:szCs w:val="24"/>
        </w:rPr>
      </w:pPr>
      <w:r w:rsidRPr="00C25EE2">
        <w:rPr>
          <w:rFonts w:ascii="Times New Roman" w:hAnsi="Times New Roman" w:cs="Times New Roman"/>
          <w:sz w:val="24"/>
          <w:szCs w:val="24"/>
        </w:rPr>
        <w:t>smluvní strana, která návrh obdržela musí odpovědět bez zbytečného odkladu, nejpozději do 7 pracovních dní</w:t>
      </w:r>
    </w:p>
    <w:p w14:paraId="749CBD59" w14:textId="3392E1C6" w:rsidR="002D31A0" w:rsidRDefault="002D31A0" w:rsidP="00C25EE2">
      <w:pPr>
        <w:pStyle w:val="Odstavecseseznamem"/>
        <w:numPr>
          <w:ilvl w:val="0"/>
          <w:numId w:val="2"/>
        </w:numPr>
        <w:spacing w:line="360" w:lineRule="auto"/>
        <w:jc w:val="both"/>
        <w:rPr>
          <w:rFonts w:ascii="Times New Roman" w:hAnsi="Times New Roman" w:cs="Times New Roman"/>
          <w:sz w:val="24"/>
          <w:szCs w:val="24"/>
        </w:rPr>
      </w:pPr>
      <w:r w:rsidRPr="00C25EE2">
        <w:rPr>
          <w:rFonts w:ascii="Times New Roman" w:hAnsi="Times New Roman" w:cs="Times New Roman"/>
          <w:sz w:val="24"/>
          <w:szCs w:val="24"/>
        </w:rPr>
        <w:t>smluvní strany jsou povinny spolu jednat</w:t>
      </w:r>
    </w:p>
    <w:p w14:paraId="04A826CE" w14:textId="3386821A" w:rsidR="00C25EE2" w:rsidRDefault="00C25EE2" w:rsidP="00AF3A0A">
      <w:pPr>
        <w:pStyle w:val="Odstavecseseznamem"/>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účastníci jsou povinni nejméně 60 dní před skončením účinnosti dosavadní kolektivní smlouvy, </w:t>
      </w:r>
      <w:r w:rsidR="00703070">
        <w:rPr>
          <w:rFonts w:ascii="Times New Roman" w:hAnsi="Times New Roman" w:cs="Times New Roman"/>
          <w:sz w:val="24"/>
          <w:szCs w:val="24"/>
        </w:rPr>
        <w:t>zahájit jednání o uzavření nové</w:t>
      </w:r>
    </w:p>
    <w:p w14:paraId="45274DA0" w14:textId="20CF0D50" w:rsidR="002D31A0" w:rsidRDefault="002D31A0" w:rsidP="00AF3A0A">
      <w:pPr>
        <w:pStyle w:val="Odstavecseseznamem"/>
        <w:numPr>
          <w:ilvl w:val="0"/>
          <w:numId w:val="2"/>
        </w:numPr>
        <w:spacing w:line="360" w:lineRule="auto"/>
        <w:jc w:val="both"/>
        <w:rPr>
          <w:rFonts w:ascii="Times New Roman" w:hAnsi="Times New Roman" w:cs="Times New Roman"/>
          <w:sz w:val="24"/>
          <w:szCs w:val="24"/>
        </w:rPr>
      </w:pPr>
      <w:r w:rsidRPr="00C25EE2">
        <w:rPr>
          <w:rFonts w:ascii="Times New Roman" w:hAnsi="Times New Roman" w:cs="Times New Roman"/>
          <w:sz w:val="24"/>
          <w:szCs w:val="24"/>
        </w:rPr>
        <w:t>je možné dohodnout možnost změny smlouvy i její rozsah</w:t>
      </w:r>
      <w:sdt>
        <w:sdtPr>
          <w:rPr>
            <w:rFonts w:ascii="Times New Roman" w:hAnsi="Times New Roman" w:cs="Times New Roman"/>
            <w:sz w:val="24"/>
            <w:szCs w:val="24"/>
          </w:rPr>
          <w:id w:val="-1683041665"/>
          <w:citation/>
        </w:sdtPr>
        <w:sdtContent>
          <w:r w:rsidR="00433206">
            <w:rPr>
              <w:rFonts w:ascii="Times New Roman" w:hAnsi="Times New Roman" w:cs="Times New Roman"/>
              <w:sz w:val="24"/>
              <w:szCs w:val="24"/>
            </w:rPr>
            <w:fldChar w:fldCharType="begin"/>
          </w:r>
          <w:r w:rsidR="00433206">
            <w:rPr>
              <w:rFonts w:ascii="Times New Roman" w:hAnsi="Times New Roman" w:cs="Times New Roman"/>
              <w:sz w:val="24"/>
              <w:szCs w:val="24"/>
            </w:rPr>
            <w:instrText xml:space="preserve"> CITATION Pří \l 1029 </w:instrText>
          </w:r>
          <w:r w:rsidR="00433206">
            <w:rPr>
              <w:rFonts w:ascii="Times New Roman" w:hAnsi="Times New Roman" w:cs="Times New Roman"/>
              <w:sz w:val="24"/>
              <w:szCs w:val="24"/>
            </w:rPr>
            <w:fldChar w:fldCharType="separate"/>
          </w:r>
          <w:r w:rsidR="00433206">
            <w:rPr>
              <w:rFonts w:ascii="Times New Roman" w:hAnsi="Times New Roman" w:cs="Times New Roman"/>
              <w:noProof/>
              <w:sz w:val="24"/>
              <w:szCs w:val="24"/>
            </w:rPr>
            <w:t xml:space="preserve"> </w:t>
          </w:r>
          <w:r w:rsidR="00433206" w:rsidRPr="00433206">
            <w:rPr>
              <w:rFonts w:ascii="Times New Roman" w:hAnsi="Times New Roman" w:cs="Times New Roman"/>
              <w:noProof/>
              <w:sz w:val="24"/>
              <w:szCs w:val="24"/>
            </w:rPr>
            <w:t>(Příručka pro personální agendu a odměňování zaměstnanců, nedatováno)</w:t>
          </w:r>
          <w:r w:rsidR="00433206">
            <w:rPr>
              <w:rFonts w:ascii="Times New Roman" w:hAnsi="Times New Roman" w:cs="Times New Roman"/>
              <w:sz w:val="24"/>
              <w:szCs w:val="24"/>
            </w:rPr>
            <w:fldChar w:fldCharType="end"/>
          </w:r>
        </w:sdtContent>
      </w:sdt>
      <w:r w:rsidR="00433206">
        <w:rPr>
          <w:rFonts w:ascii="Times New Roman" w:hAnsi="Times New Roman" w:cs="Times New Roman"/>
          <w:sz w:val="24"/>
          <w:szCs w:val="24"/>
        </w:rPr>
        <w:t>.</w:t>
      </w:r>
    </w:p>
    <w:p w14:paraId="6462AF1D" w14:textId="165A3B86" w:rsidR="008B6B44" w:rsidRDefault="009E5701" w:rsidP="00AD13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Průběh kolektivního jednání probíhá tak, že po předložení prvního písemného návrhu a následné odpovědi se pak konají osobní schůzky zástupců stran. </w:t>
      </w:r>
      <w:r w:rsidR="0005406D">
        <w:rPr>
          <w:rFonts w:ascii="Times New Roman" w:hAnsi="Times New Roman" w:cs="Times New Roman"/>
          <w:sz w:val="24"/>
          <w:szCs w:val="24"/>
        </w:rPr>
        <w:t xml:space="preserve">Obsah schůzek, jejich počet a doba trvání vždy závisí na zvyklostech u zaměstnavatele. Je možné ze schůzek pořizovat zápisy, kde je dobré uvádět, na čem se strany shodly a kde zůstává </w:t>
      </w:r>
      <w:proofErr w:type="gramStart"/>
      <w:r w:rsidR="0005406D">
        <w:rPr>
          <w:rFonts w:ascii="Times New Roman" w:hAnsi="Times New Roman" w:cs="Times New Roman"/>
          <w:sz w:val="24"/>
          <w:szCs w:val="24"/>
        </w:rPr>
        <w:t>diskuze</w:t>
      </w:r>
      <w:proofErr w:type="gramEnd"/>
      <w:r w:rsidR="0005406D">
        <w:rPr>
          <w:rFonts w:ascii="Times New Roman" w:hAnsi="Times New Roman" w:cs="Times New Roman"/>
          <w:sz w:val="24"/>
          <w:szCs w:val="24"/>
        </w:rPr>
        <w:t xml:space="preserve"> otevřená. Na základě toho se tedy odbourávají sporné body. Výsledkem poté je návrh kolektivní smlouvy vzájemně odsouhlasený oběma stranami a následně podepsaný a tím je kolektivní smlouva uzavřena. </w:t>
      </w:r>
      <w:r w:rsidR="00F3421B">
        <w:rPr>
          <w:rFonts w:ascii="Times New Roman" w:hAnsi="Times New Roman" w:cs="Times New Roman"/>
          <w:sz w:val="24"/>
          <w:szCs w:val="24"/>
        </w:rPr>
        <w:t>Kolektivní smlouvu není možné nahradit jinou smlouvou a není možné se domáhat relativní neúčinnosti kolektivní smlouvy. Dále také není možné smlouvu zrušit odstoupením jedné ze stran. Pokud zanikne odborová organizace, zanikne i kolektivní smlouva – nejpozději posledním dnem následujícího kalendářního roku</w:t>
      </w:r>
      <w:sdt>
        <w:sdtPr>
          <w:rPr>
            <w:rFonts w:ascii="Times New Roman" w:hAnsi="Times New Roman" w:cs="Times New Roman"/>
            <w:sz w:val="24"/>
            <w:szCs w:val="24"/>
          </w:rPr>
          <w:id w:val="324868331"/>
          <w:citation/>
        </w:sdtPr>
        <w:sdtContent>
          <w:r w:rsidR="00B36668">
            <w:rPr>
              <w:rFonts w:ascii="Times New Roman" w:hAnsi="Times New Roman" w:cs="Times New Roman"/>
              <w:sz w:val="24"/>
              <w:szCs w:val="24"/>
            </w:rPr>
            <w:fldChar w:fldCharType="begin"/>
          </w:r>
          <w:r w:rsidR="00B36668">
            <w:rPr>
              <w:rFonts w:ascii="Times New Roman" w:hAnsi="Times New Roman" w:cs="Times New Roman"/>
              <w:sz w:val="24"/>
              <w:szCs w:val="24"/>
            </w:rPr>
            <w:instrText xml:space="preserve"> CITATION Pří \l 1029 </w:instrText>
          </w:r>
          <w:r w:rsidR="00B36668">
            <w:rPr>
              <w:rFonts w:ascii="Times New Roman" w:hAnsi="Times New Roman" w:cs="Times New Roman"/>
              <w:sz w:val="24"/>
              <w:szCs w:val="24"/>
            </w:rPr>
            <w:fldChar w:fldCharType="separate"/>
          </w:r>
          <w:r w:rsidR="00B36668">
            <w:rPr>
              <w:rFonts w:ascii="Times New Roman" w:hAnsi="Times New Roman" w:cs="Times New Roman"/>
              <w:noProof/>
              <w:sz w:val="24"/>
              <w:szCs w:val="24"/>
            </w:rPr>
            <w:t xml:space="preserve"> </w:t>
          </w:r>
          <w:r w:rsidR="00B36668" w:rsidRPr="00B36668">
            <w:rPr>
              <w:rFonts w:ascii="Times New Roman" w:hAnsi="Times New Roman" w:cs="Times New Roman"/>
              <w:noProof/>
              <w:sz w:val="24"/>
              <w:szCs w:val="24"/>
            </w:rPr>
            <w:t>(Příručka pro personální agendu a odměňování zaměstnanců, nedatováno)</w:t>
          </w:r>
          <w:r w:rsidR="00B36668">
            <w:rPr>
              <w:rFonts w:ascii="Times New Roman" w:hAnsi="Times New Roman" w:cs="Times New Roman"/>
              <w:sz w:val="24"/>
              <w:szCs w:val="24"/>
            </w:rPr>
            <w:fldChar w:fldCharType="end"/>
          </w:r>
        </w:sdtContent>
      </w:sdt>
      <w:r w:rsidR="00F3421B">
        <w:rPr>
          <w:rFonts w:ascii="Times New Roman" w:hAnsi="Times New Roman" w:cs="Times New Roman"/>
          <w:sz w:val="24"/>
          <w:szCs w:val="24"/>
        </w:rPr>
        <w:t>.</w:t>
      </w:r>
    </w:p>
    <w:p w14:paraId="7E6C287D" w14:textId="25C676D4" w:rsidR="00AF3A0A" w:rsidRDefault="008B6B44" w:rsidP="008B6B44">
      <w:pPr>
        <w:rPr>
          <w:rFonts w:ascii="Times New Roman" w:hAnsi="Times New Roman" w:cs="Times New Roman"/>
          <w:sz w:val="24"/>
          <w:szCs w:val="24"/>
        </w:rPr>
      </w:pPr>
      <w:r>
        <w:rPr>
          <w:rFonts w:ascii="Times New Roman" w:hAnsi="Times New Roman" w:cs="Times New Roman"/>
          <w:sz w:val="24"/>
          <w:szCs w:val="24"/>
        </w:rPr>
        <w:br w:type="page"/>
      </w:r>
    </w:p>
    <w:p w14:paraId="5975024A" w14:textId="77777777" w:rsidR="00AD13AF" w:rsidRPr="00AD13AF" w:rsidRDefault="00AD13AF" w:rsidP="00AD13AF">
      <w:pPr>
        <w:spacing w:line="360" w:lineRule="auto"/>
        <w:jc w:val="both"/>
        <w:rPr>
          <w:rFonts w:ascii="Times New Roman" w:hAnsi="Times New Roman" w:cs="Times New Roman"/>
          <w:sz w:val="24"/>
          <w:szCs w:val="24"/>
        </w:rPr>
      </w:pPr>
    </w:p>
    <w:p w14:paraId="4CBACDFA" w14:textId="2FFF44A3" w:rsidR="00AD13AF" w:rsidRDefault="0046051A" w:rsidP="0046051A">
      <w:pPr>
        <w:pStyle w:val="Nadpis1"/>
        <w:rPr>
          <w:rFonts w:ascii="Times New Roman" w:hAnsi="Times New Roman" w:cs="Times New Roman"/>
          <w:b/>
          <w:bCs/>
          <w:color w:val="auto"/>
          <w:sz w:val="32"/>
          <w:szCs w:val="32"/>
        </w:rPr>
      </w:pPr>
      <w:bookmarkStart w:id="9" w:name="_Toc179446645"/>
      <w:r w:rsidRPr="0046051A">
        <w:rPr>
          <w:rFonts w:ascii="Times New Roman" w:hAnsi="Times New Roman" w:cs="Times New Roman"/>
          <w:b/>
          <w:bCs/>
          <w:color w:val="auto"/>
          <w:sz w:val="32"/>
          <w:szCs w:val="32"/>
        </w:rPr>
        <w:t>Závěr</w:t>
      </w:r>
      <w:bookmarkEnd w:id="9"/>
    </w:p>
    <w:p w14:paraId="6D66107B" w14:textId="77777777" w:rsidR="00AD13AF" w:rsidRPr="00AD13AF" w:rsidRDefault="00AD13AF" w:rsidP="00AD13AF">
      <w:pPr>
        <w:spacing w:line="360" w:lineRule="auto"/>
        <w:jc w:val="both"/>
        <w:rPr>
          <w:rFonts w:ascii="Times New Roman" w:hAnsi="Times New Roman" w:cs="Times New Roman"/>
          <w:sz w:val="24"/>
          <w:szCs w:val="24"/>
        </w:rPr>
      </w:pPr>
      <w:r w:rsidRPr="00AD13AF">
        <w:rPr>
          <w:rFonts w:ascii="Times New Roman" w:hAnsi="Times New Roman" w:cs="Times New Roman"/>
          <w:sz w:val="24"/>
          <w:szCs w:val="24"/>
        </w:rPr>
        <w:t>Tato práce se zabývá důležitými aspekty manažerské etiky, komunikace a rolí odborů v rámci kolektivního vyjednávání, což jsou klíčové prvky pro efektivní a harmonické fungování organizací. Manažerská etika, založená na morálních hodnotách a zásadách, představuje nejen základ pro rozhodování a vedení týmů, ale také významně ovlivňuje důvěru, respekt a loajalitu zaměstnanců.</w:t>
      </w:r>
    </w:p>
    <w:p w14:paraId="0027F9C0" w14:textId="77777777" w:rsidR="00AD13AF" w:rsidRPr="00AD13AF" w:rsidRDefault="00AD13AF" w:rsidP="00AD13AF">
      <w:pPr>
        <w:spacing w:line="360" w:lineRule="auto"/>
        <w:jc w:val="both"/>
        <w:rPr>
          <w:rFonts w:ascii="Times New Roman" w:hAnsi="Times New Roman" w:cs="Times New Roman"/>
          <w:sz w:val="24"/>
          <w:szCs w:val="24"/>
        </w:rPr>
      </w:pPr>
      <w:r w:rsidRPr="00AD13AF">
        <w:rPr>
          <w:rFonts w:ascii="Times New Roman" w:hAnsi="Times New Roman" w:cs="Times New Roman"/>
          <w:sz w:val="24"/>
          <w:szCs w:val="24"/>
        </w:rPr>
        <w:t>Komunikace mezi manažery a zaměstnanci hraje rozhodující roli v tom, jak jsou firemní hodnoty a cíle přenášeny na jednotlivé pracovníky. Efektivní komunikační dovednosti manažerů jsou nezbytné pro úspěšné vedení týmů, řešení problémů a vyjednávání se zaměstnanci. Nejenže umožňují předcházet konfliktům, ale také podporují transparentnost, otevřenost a spravedlnost v pracovním prostředí.</w:t>
      </w:r>
    </w:p>
    <w:p w14:paraId="786B7192" w14:textId="77777777" w:rsidR="00AD13AF" w:rsidRPr="00AD13AF" w:rsidRDefault="00AD13AF" w:rsidP="00AD13AF">
      <w:pPr>
        <w:spacing w:line="360" w:lineRule="auto"/>
        <w:jc w:val="both"/>
        <w:rPr>
          <w:rFonts w:ascii="Times New Roman" w:hAnsi="Times New Roman" w:cs="Times New Roman"/>
          <w:sz w:val="24"/>
          <w:szCs w:val="24"/>
        </w:rPr>
      </w:pPr>
      <w:r w:rsidRPr="00AD13AF">
        <w:rPr>
          <w:rFonts w:ascii="Times New Roman" w:hAnsi="Times New Roman" w:cs="Times New Roman"/>
          <w:sz w:val="24"/>
          <w:szCs w:val="24"/>
        </w:rPr>
        <w:t>Odborové organizace, jako zástupci zaměstnanců, představují důležitý nástroj demokratizace pracovněprávních vztahů. Kolektivní vyjednávání, které je jedním z hlavních pilířů sociálního dialogu, umožňuje zaměstnancům jednat s vedením o klíčových otázkách, jako jsou mzdy, pracovní podmínky, bezpečnost na pracovišti a další záležitosti týkající se jejich pracovního života. Kolektivní smlouvy, které jsou výsledkem těchto jednání, poskytují právní jistotu a jasně definují práva a povinnosti obou stran, což přispívá k eliminaci potenciálních konfliktů a sporů. Je to nástroj, který chrání nejen zájmy zaměstnanců, ale také zaměstnavatelů, protože stanovuje pevná pravidla, která jsou závazná pro všechny účastníky.</w:t>
      </w:r>
    </w:p>
    <w:p w14:paraId="25650861" w14:textId="4B2F3D08" w:rsidR="0046051A" w:rsidRPr="00976ECC" w:rsidRDefault="00AD13AF" w:rsidP="00976ECC">
      <w:pPr>
        <w:spacing w:line="360" w:lineRule="auto"/>
        <w:jc w:val="both"/>
        <w:rPr>
          <w:rFonts w:ascii="Times New Roman" w:eastAsiaTheme="majorEastAsia" w:hAnsi="Times New Roman" w:cs="Times New Roman"/>
          <w:sz w:val="24"/>
          <w:szCs w:val="24"/>
        </w:rPr>
      </w:pPr>
      <w:r w:rsidRPr="00AD13AF">
        <w:rPr>
          <w:rFonts w:ascii="Times New Roman" w:hAnsi="Times New Roman" w:cs="Times New Roman"/>
          <w:sz w:val="24"/>
          <w:szCs w:val="24"/>
        </w:rPr>
        <w:t xml:space="preserve">Závěrem lze </w:t>
      </w:r>
      <w:proofErr w:type="gramStart"/>
      <w:r w:rsidRPr="00AD13AF">
        <w:rPr>
          <w:rFonts w:ascii="Times New Roman" w:hAnsi="Times New Roman" w:cs="Times New Roman"/>
          <w:sz w:val="24"/>
          <w:szCs w:val="24"/>
        </w:rPr>
        <w:t>říci</w:t>
      </w:r>
      <w:proofErr w:type="gramEnd"/>
      <w:r w:rsidRPr="00AD13AF">
        <w:rPr>
          <w:rFonts w:ascii="Times New Roman" w:hAnsi="Times New Roman" w:cs="Times New Roman"/>
          <w:sz w:val="24"/>
          <w:szCs w:val="24"/>
        </w:rPr>
        <w:t>, že manažerská etika a efektivní komunikace jsou nedílnou součástí úspěšného řízení a vedení organizací. Spolu s kolektivním vyjednáváním a sociálním dialogem přispívají k vytvoření pracovního prostředí, které je nejen efektivní, ale také spravedlivé a respektující práva všech zúčastněných.</w:t>
      </w:r>
      <w:r w:rsidRPr="00AD13AF">
        <w:rPr>
          <w:rFonts w:ascii="Times New Roman" w:hAnsi="Times New Roman" w:cs="Times New Roman"/>
          <w:sz w:val="24"/>
          <w:szCs w:val="24"/>
        </w:rPr>
        <w:br w:type="page"/>
      </w:r>
    </w:p>
    <w:p w14:paraId="5104EDB1" w14:textId="3E5149A2" w:rsidR="0046051A" w:rsidRDefault="0046051A" w:rsidP="0046051A">
      <w:pPr>
        <w:pStyle w:val="Nadpis1"/>
        <w:rPr>
          <w:rFonts w:ascii="Times New Roman" w:hAnsi="Times New Roman" w:cs="Times New Roman"/>
          <w:b/>
          <w:bCs/>
          <w:color w:val="auto"/>
          <w:sz w:val="32"/>
          <w:szCs w:val="32"/>
        </w:rPr>
      </w:pPr>
      <w:bookmarkStart w:id="10" w:name="_Toc179446646"/>
      <w:r w:rsidRPr="0046051A">
        <w:rPr>
          <w:rFonts w:ascii="Times New Roman" w:hAnsi="Times New Roman" w:cs="Times New Roman"/>
          <w:b/>
          <w:bCs/>
          <w:color w:val="auto"/>
          <w:sz w:val="32"/>
          <w:szCs w:val="32"/>
        </w:rPr>
        <w:lastRenderedPageBreak/>
        <w:t>Použitá literatura a zdroje</w:t>
      </w:r>
      <w:bookmarkEnd w:id="10"/>
    </w:p>
    <w:p w14:paraId="1ECEB571" w14:textId="77777777" w:rsidR="00976ECC" w:rsidRPr="00976ECC" w:rsidRDefault="00976ECC" w:rsidP="00976ECC">
      <w:pPr>
        <w:pStyle w:val="Bibliografie"/>
        <w:rPr>
          <w:rFonts w:ascii="Times New Roman" w:hAnsi="Times New Roman" w:cs="Times New Roman"/>
          <w:noProof/>
          <w:kern w:val="0"/>
          <w:sz w:val="28"/>
          <w:szCs w:val="28"/>
          <w14:ligatures w14:val="none"/>
        </w:rPr>
      </w:pPr>
      <w:r w:rsidRPr="00976ECC">
        <w:rPr>
          <w:rFonts w:ascii="Times New Roman" w:hAnsi="Times New Roman" w:cs="Times New Roman"/>
          <w:sz w:val="24"/>
          <w:szCs w:val="24"/>
        </w:rPr>
        <w:fldChar w:fldCharType="begin"/>
      </w:r>
      <w:r w:rsidRPr="00976ECC">
        <w:rPr>
          <w:rFonts w:ascii="Times New Roman" w:hAnsi="Times New Roman" w:cs="Times New Roman"/>
          <w:sz w:val="24"/>
          <w:szCs w:val="24"/>
        </w:rPr>
        <w:instrText xml:space="preserve"> BIBLIOGRAPHY  \l 1029 </w:instrText>
      </w:r>
      <w:r w:rsidRPr="00976ECC">
        <w:rPr>
          <w:rFonts w:ascii="Times New Roman" w:hAnsi="Times New Roman" w:cs="Times New Roman"/>
          <w:sz w:val="24"/>
          <w:szCs w:val="24"/>
        </w:rPr>
        <w:fldChar w:fldCharType="separate"/>
      </w:r>
      <w:r w:rsidRPr="00976ECC">
        <w:rPr>
          <w:rFonts w:ascii="Times New Roman" w:hAnsi="Times New Roman" w:cs="Times New Roman"/>
          <w:noProof/>
          <w:sz w:val="24"/>
          <w:szCs w:val="24"/>
        </w:rPr>
        <w:t xml:space="preserve">Bláha, J. &amp; Dytrt, Z., 2003. </w:t>
      </w:r>
      <w:r w:rsidRPr="00976ECC">
        <w:rPr>
          <w:rFonts w:ascii="Times New Roman" w:hAnsi="Times New Roman" w:cs="Times New Roman"/>
          <w:i/>
          <w:iCs/>
          <w:noProof/>
          <w:sz w:val="24"/>
          <w:szCs w:val="24"/>
        </w:rPr>
        <w:t xml:space="preserve">Manažerská etika. </w:t>
      </w:r>
      <w:r w:rsidRPr="00976ECC">
        <w:rPr>
          <w:rFonts w:ascii="Times New Roman" w:hAnsi="Times New Roman" w:cs="Times New Roman"/>
          <w:noProof/>
          <w:sz w:val="24"/>
          <w:szCs w:val="24"/>
        </w:rPr>
        <w:t>Praha: Management Press.</w:t>
      </w:r>
    </w:p>
    <w:p w14:paraId="7B136A57"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Dobiáš, Z., Kolář, Z. &amp; Paukrtová, A., 2010. </w:t>
      </w:r>
      <w:r w:rsidRPr="00976ECC">
        <w:rPr>
          <w:rFonts w:ascii="Times New Roman" w:hAnsi="Times New Roman" w:cs="Times New Roman"/>
          <w:i/>
          <w:iCs/>
          <w:noProof/>
          <w:sz w:val="24"/>
          <w:szCs w:val="24"/>
        </w:rPr>
        <w:t xml:space="preserve">Učební text č. 15 – Sociální dialog v otázkách. </w:t>
      </w:r>
      <w:r w:rsidRPr="00976ECC">
        <w:rPr>
          <w:rFonts w:ascii="Times New Roman" w:hAnsi="Times New Roman" w:cs="Times New Roman"/>
          <w:noProof/>
          <w:sz w:val="24"/>
          <w:szCs w:val="24"/>
        </w:rPr>
        <w:t>Praha: JENA.</w:t>
      </w:r>
    </w:p>
    <w:p w14:paraId="32E397F3"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Dvořáková, Z., 2012. </w:t>
      </w:r>
      <w:r w:rsidRPr="00976ECC">
        <w:rPr>
          <w:rFonts w:ascii="Times New Roman" w:hAnsi="Times New Roman" w:cs="Times New Roman"/>
          <w:i/>
          <w:iCs/>
          <w:noProof/>
          <w:sz w:val="24"/>
          <w:szCs w:val="24"/>
        </w:rPr>
        <w:t xml:space="preserve">Řízení lidských zdrojů. </w:t>
      </w:r>
      <w:r w:rsidRPr="00976ECC">
        <w:rPr>
          <w:rFonts w:ascii="Times New Roman" w:hAnsi="Times New Roman" w:cs="Times New Roman"/>
          <w:noProof/>
          <w:sz w:val="24"/>
          <w:szCs w:val="24"/>
        </w:rPr>
        <w:t>Praha: C. H. Beck.</w:t>
      </w:r>
    </w:p>
    <w:p w14:paraId="604900FE"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Dytrt, Z., 2001. </w:t>
      </w:r>
      <w:r w:rsidRPr="00976ECC">
        <w:rPr>
          <w:rFonts w:ascii="Times New Roman" w:hAnsi="Times New Roman" w:cs="Times New Roman"/>
          <w:i/>
          <w:iCs/>
          <w:noProof/>
          <w:sz w:val="24"/>
          <w:szCs w:val="24"/>
        </w:rPr>
        <w:t xml:space="preserve">Manažer – etika – globalizace. </w:t>
      </w:r>
      <w:r w:rsidRPr="00976ECC">
        <w:rPr>
          <w:rFonts w:ascii="Times New Roman" w:hAnsi="Times New Roman" w:cs="Times New Roman"/>
          <w:noProof/>
          <w:sz w:val="24"/>
          <w:szCs w:val="24"/>
        </w:rPr>
        <w:t>Praha: Economia.</w:t>
      </w:r>
    </w:p>
    <w:p w14:paraId="6BB8078F"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Galvas, M., 1993. </w:t>
      </w:r>
      <w:r w:rsidRPr="00976ECC">
        <w:rPr>
          <w:rFonts w:ascii="Times New Roman" w:hAnsi="Times New Roman" w:cs="Times New Roman"/>
          <w:i/>
          <w:iCs/>
          <w:noProof/>
          <w:sz w:val="24"/>
          <w:szCs w:val="24"/>
        </w:rPr>
        <w:t xml:space="preserve">K problematice odborů jako subjektů kolektivního pracovního práva. </w:t>
      </w:r>
      <w:r w:rsidRPr="00976ECC">
        <w:rPr>
          <w:rFonts w:ascii="Times New Roman" w:hAnsi="Times New Roman" w:cs="Times New Roman"/>
          <w:noProof/>
          <w:sz w:val="24"/>
          <w:szCs w:val="24"/>
        </w:rPr>
        <w:t>Brno: PF MU v Brně.</w:t>
      </w:r>
    </w:p>
    <w:p w14:paraId="0E06D963"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Havlík, A., 2009. Sociální dialog na úrovni podniků. </w:t>
      </w:r>
      <w:r w:rsidRPr="00976ECC">
        <w:rPr>
          <w:rFonts w:ascii="Times New Roman" w:hAnsi="Times New Roman" w:cs="Times New Roman"/>
          <w:i/>
          <w:iCs/>
          <w:noProof/>
          <w:sz w:val="24"/>
          <w:szCs w:val="24"/>
        </w:rPr>
        <w:t xml:space="preserve">Práce a mzda, </w:t>
      </w:r>
      <w:r w:rsidRPr="00976ECC">
        <w:rPr>
          <w:rFonts w:ascii="Times New Roman" w:hAnsi="Times New Roman" w:cs="Times New Roman"/>
          <w:noProof/>
          <w:sz w:val="24"/>
          <w:szCs w:val="24"/>
        </w:rPr>
        <w:t>57(10), p. 10.</w:t>
      </w:r>
    </w:p>
    <w:p w14:paraId="37CE55C0"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Heppnerová, D., 2006. </w:t>
      </w:r>
      <w:r w:rsidRPr="00976ECC">
        <w:rPr>
          <w:rFonts w:ascii="Times New Roman" w:hAnsi="Times New Roman" w:cs="Times New Roman"/>
          <w:i/>
          <w:iCs/>
          <w:noProof/>
          <w:sz w:val="24"/>
          <w:szCs w:val="24"/>
        </w:rPr>
        <w:t xml:space="preserve">Průvodce sociálním dialogem pro zaměstnance. </w:t>
      </w:r>
      <w:r w:rsidRPr="00976ECC">
        <w:rPr>
          <w:rFonts w:ascii="Times New Roman" w:hAnsi="Times New Roman" w:cs="Times New Roman"/>
          <w:noProof/>
          <w:sz w:val="24"/>
          <w:szCs w:val="24"/>
        </w:rPr>
        <w:t>Praha: ČMKOS.</w:t>
      </w:r>
    </w:p>
    <w:p w14:paraId="01BC75BB"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Hrabcová, D., 2008. </w:t>
      </w:r>
      <w:r w:rsidRPr="00976ECC">
        <w:rPr>
          <w:rFonts w:ascii="Times New Roman" w:hAnsi="Times New Roman" w:cs="Times New Roman"/>
          <w:i/>
          <w:iCs/>
          <w:noProof/>
          <w:sz w:val="24"/>
          <w:szCs w:val="24"/>
        </w:rPr>
        <w:t xml:space="preserve">Sociální dialog – vyjednávání v teorii a praxi. </w:t>
      </w:r>
      <w:r w:rsidRPr="00976ECC">
        <w:rPr>
          <w:rFonts w:ascii="Times New Roman" w:hAnsi="Times New Roman" w:cs="Times New Roman"/>
          <w:noProof/>
          <w:sz w:val="24"/>
          <w:szCs w:val="24"/>
        </w:rPr>
        <w:t>Brno: Koedice.</w:t>
      </w:r>
    </w:p>
    <w:p w14:paraId="35FD2548"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Hůrka, P., 2015. </w:t>
      </w:r>
      <w:r w:rsidRPr="00976ECC">
        <w:rPr>
          <w:rFonts w:ascii="Times New Roman" w:hAnsi="Times New Roman" w:cs="Times New Roman"/>
          <w:i/>
          <w:iCs/>
          <w:noProof/>
          <w:sz w:val="24"/>
          <w:szCs w:val="24"/>
        </w:rPr>
        <w:t xml:space="preserve">Pracovní právo. </w:t>
      </w:r>
      <w:r w:rsidRPr="00976ECC">
        <w:rPr>
          <w:rFonts w:ascii="Times New Roman" w:hAnsi="Times New Roman" w:cs="Times New Roman"/>
          <w:noProof/>
          <w:sz w:val="24"/>
          <w:szCs w:val="24"/>
        </w:rPr>
        <w:t>Plzeň: Aleš Čeněk.</w:t>
      </w:r>
    </w:p>
    <w:p w14:paraId="4B8C044A"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Klimeš, L., 1985. </w:t>
      </w:r>
      <w:r w:rsidRPr="00976ECC">
        <w:rPr>
          <w:rFonts w:ascii="Times New Roman" w:hAnsi="Times New Roman" w:cs="Times New Roman"/>
          <w:i/>
          <w:iCs/>
          <w:noProof/>
          <w:sz w:val="24"/>
          <w:szCs w:val="24"/>
        </w:rPr>
        <w:t xml:space="preserve">Slovních cizích slov. </w:t>
      </w:r>
      <w:r w:rsidRPr="00976ECC">
        <w:rPr>
          <w:rFonts w:ascii="Times New Roman" w:hAnsi="Times New Roman" w:cs="Times New Roman"/>
          <w:noProof/>
          <w:sz w:val="24"/>
          <w:szCs w:val="24"/>
        </w:rPr>
        <w:t>Praha: Státní pedagogické nakladatelství Praha.</w:t>
      </w:r>
    </w:p>
    <w:p w14:paraId="558D6026"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Lepilová, K., 2008. </w:t>
      </w:r>
      <w:r w:rsidRPr="00976ECC">
        <w:rPr>
          <w:rFonts w:ascii="Times New Roman" w:hAnsi="Times New Roman" w:cs="Times New Roman"/>
          <w:i/>
          <w:iCs/>
          <w:noProof/>
          <w:sz w:val="24"/>
          <w:szCs w:val="24"/>
        </w:rPr>
        <w:t xml:space="preserve">Přesvědčivá komunikace manažera. </w:t>
      </w:r>
      <w:r w:rsidRPr="00976ECC">
        <w:rPr>
          <w:rFonts w:ascii="Times New Roman" w:hAnsi="Times New Roman" w:cs="Times New Roman"/>
          <w:noProof/>
          <w:sz w:val="24"/>
          <w:szCs w:val="24"/>
        </w:rPr>
        <w:t>Brno: Computer press.</w:t>
      </w:r>
    </w:p>
    <w:p w14:paraId="2BAE86C5"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Linhart, J., Vodáková, A. &amp; Petrusek, M., 1996. </w:t>
      </w:r>
      <w:r w:rsidRPr="00976ECC">
        <w:rPr>
          <w:rFonts w:ascii="Times New Roman" w:hAnsi="Times New Roman" w:cs="Times New Roman"/>
          <w:i/>
          <w:iCs/>
          <w:noProof/>
          <w:sz w:val="24"/>
          <w:szCs w:val="24"/>
        </w:rPr>
        <w:t xml:space="preserve">Velký sociologický slovník. </w:t>
      </w:r>
      <w:r w:rsidRPr="00976ECC">
        <w:rPr>
          <w:rFonts w:ascii="Times New Roman" w:hAnsi="Times New Roman" w:cs="Times New Roman"/>
          <w:noProof/>
          <w:sz w:val="24"/>
          <w:szCs w:val="24"/>
        </w:rPr>
        <w:t>Praha: Akademie věd ČR.</w:t>
      </w:r>
    </w:p>
    <w:p w14:paraId="6174FBCC" w14:textId="55AA289B"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Příručka pro personální agendu a odměňování zaměstnanců, nedatováno </w:t>
      </w:r>
      <w:r w:rsidRPr="00976ECC">
        <w:rPr>
          <w:rFonts w:ascii="Times New Roman" w:hAnsi="Times New Roman" w:cs="Times New Roman"/>
          <w:i/>
          <w:iCs/>
          <w:noProof/>
          <w:sz w:val="24"/>
          <w:szCs w:val="24"/>
        </w:rPr>
        <w:t xml:space="preserve">XIV. Spolupráce s odborovou organizací. </w:t>
      </w:r>
      <w:r w:rsidRPr="00976ECC">
        <w:rPr>
          <w:rFonts w:ascii="Times New Roman" w:hAnsi="Times New Roman" w:cs="Times New Roman"/>
          <w:noProof/>
          <w:sz w:val="24"/>
          <w:szCs w:val="24"/>
        </w:rPr>
        <w:t xml:space="preserve">[Online] </w:t>
      </w:r>
      <w:r w:rsidRPr="00976ECC">
        <w:rPr>
          <w:rFonts w:ascii="Times New Roman" w:hAnsi="Times New Roman" w:cs="Times New Roman"/>
          <w:noProof/>
          <w:sz w:val="24"/>
          <w:szCs w:val="24"/>
        </w:rPr>
        <w:br/>
      </w:r>
      <w:r>
        <w:rPr>
          <w:rFonts w:ascii="Times New Roman" w:hAnsi="Times New Roman" w:cs="Times New Roman"/>
          <w:noProof/>
          <w:sz w:val="24"/>
          <w:szCs w:val="24"/>
        </w:rPr>
        <w:t>Dostupné z</w:t>
      </w:r>
      <w:r w:rsidRPr="00976ECC">
        <w:rPr>
          <w:rFonts w:ascii="Times New Roman" w:hAnsi="Times New Roman" w:cs="Times New Roman"/>
          <w:noProof/>
          <w:sz w:val="24"/>
          <w:szCs w:val="24"/>
        </w:rPr>
        <w:t xml:space="preserve">: </w:t>
      </w:r>
      <w:r w:rsidRPr="00976ECC">
        <w:rPr>
          <w:rFonts w:ascii="Times New Roman" w:hAnsi="Times New Roman" w:cs="Times New Roman"/>
          <w:noProof/>
          <w:sz w:val="24"/>
          <w:szCs w:val="24"/>
          <w:u w:val="single"/>
        </w:rPr>
        <w:t>https://ppropo.mpsv.cz/XIVSpolupracesodborovouorganizac</w:t>
      </w:r>
    </w:p>
    <w:p w14:paraId="5FEC9ED8" w14:textId="10C778D8"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Příručka pro personální agendu a odměňování zaměstnanců, nedatováno </w:t>
      </w:r>
      <w:r w:rsidRPr="00976ECC">
        <w:rPr>
          <w:rFonts w:ascii="Times New Roman" w:hAnsi="Times New Roman" w:cs="Times New Roman"/>
          <w:i/>
          <w:iCs/>
          <w:noProof/>
          <w:sz w:val="24"/>
          <w:szCs w:val="24"/>
        </w:rPr>
        <w:t xml:space="preserve">XIV.8.1 Kolektivní smlouva. </w:t>
      </w:r>
      <w:r w:rsidRPr="00976ECC">
        <w:rPr>
          <w:rFonts w:ascii="Times New Roman" w:hAnsi="Times New Roman" w:cs="Times New Roman"/>
          <w:noProof/>
          <w:sz w:val="24"/>
          <w:szCs w:val="24"/>
        </w:rPr>
        <w:t xml:space="preserve">[Online] </w:t>
      </w:r>
      <w:r w:rsidRPr="00976ECC">
        <w:rPr>
          <w:rFonts w:ascii="Times New Roman" w:hAnsi="Times New Roman" w:cs="Times New Roman"/>
          <w:noProof/>
          <w:sz w:val="24"/>
          <w:szCs w:val="24"/>
        </w:rPr>
        <w:br/>
      </w:r>
      <w:r>
        <w:rPr>
          <w:rFonts w:ascii="Times New Roman" w:hAnsi="Times New Roman" w:cs="Times New Roman"/>
          <w:noProof/>
          <w:sz w:val="24"/>
          <w:szCs w:val="24"/>
        </w:rPr>
        <w:t>Dostupné z</w:t>
      </w:r>
      <w:r w:rsidRPr="00976ECC">
        <w:rPr>
          <w:rFonts w:ascii="Times New Roman" w:hAnsi="Times New Roman" w:cs="Times New Roman"/>
          <w:noProof/>
          <w:sz w:val="24"/>
          <w:szCs w:val="24"/>
        </w:rPr>
        <w:t xml:space="preserve">: </w:t>
      </w:r>
      <w:r w:rsidRPr="00976ECC">
        <w:rPr>
          <w:rFonts w:ascii="Times New Roman" w:hAnsi="Times New Roman" w:cs="Times New Roman"/>
          <w:noProof/>
          <w:sz w:val="24"/>
          <w:szCs w:val="24"/>
          <w:u w:val="single"/>
        </w:rPr>
        <w:t>https://ppropo.mpsv.cz/XIV81Kolektivnismlouva</w:t>
      </w:r>
    </w:p>
    <w:p w14:paraId="1396A73A"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Putnová, A. &amp; Seknička, P., 2006. </w:t>
      </w:r>
      <w:r w:rsidRPr="00976ECC">
        <w:rPr>
          <w:rFonts w:ascii="Times New Roman" w:hAnsi="Times New Roman" w:cs="Times New Roman"/>
          <w:i/>
          <w:iCs/>
          <w:noProof/>
          <w:sz w:val="24"/>
          <w:szCs w:val="24"/>
        </w:rPr>
        <w:t xml:space="preserve">Etické řízení ve firmě. </w:t>
      </w:r>
      <w:r w:rsidRPr="00976ECC">
        <w:rPr>
          <w:rFonts w:ascii="Times New Roman" w:hAnsi="Times New Roman" w:cs="Times New Roman"/>
          <w:noProof/>
          <w:sz w:val="24"/>
          <w:szCs w:val="24"/>
        </w:rPr>
        <w:t>Praha: Grada.</w:t>
      </w:r>
    </w:p>
    <w:p w14:paraId="159A1EFC" w14:textId="4F73B436"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Randl Partners, advokátní kancelář, s. r. o., 2021. </w:t>
      </w:r>
      <w:r w:rsidRPr="00976ECC">
        <w:rPr>
          <w:rFonts w:ascii="Times New Roman" w:hAnsi="Times New Roman" w:cs="Times New Roman"/>
          <w:i/>
          <w:iCs/>
          <w:noProof/>
          <w:sz w:val="24"/>
          <w:szCs w:val="24"/>
        </w:rPr>
        <w:t>BUDOUCNOST KOLEKTIVNÍHO VYJEDNÁVÁNÍ V ČR POD VLIVEM NOVÝCH TRENDŮ V OECD.</w:t>
      </w:r>
    </w:p>
    <w:p w14:paraId="54A364E4"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Remišová, A., 2011. </w:t>
      </w:r>
      <w:r w:rsidRPr="00976ECC">
        <w:rPr>
          <w:rFonts w:ascii="Times New Roman" w:hAnsi="Times New Roman" w:cs="Times New Roman"/>
          <w:i/>
          <w:iCs/>
          <w:noProof/>
          <w:sz w:val="24"/>
          <w:szCs w:val="24"/>
        </w:rPr>
        <w:t xml:space="preserve">Etika a ekonomika. </w:t>
      </w:r>
      <w:r w:rsidRPr="00976ECC">
        <w:rPr>
          <w:rFonts w:ascii="Times New Roman" w:hAnsi="Times New Roman" w:cs="Times New Roman"/>
          <w:noProof/>
          <w:sz w:val="24"/>
          <w:szCs w:val="24"/>
        </w:rPr>
        <w:t>Bratislava: Kalligram.</w:t>
      </w:r>
    </w:p>
    <w:p w14:paraId="1B625346"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Rolný, I., 2007. </w:t>
      </w:r>
      <w:r w:rsidRPr="00976ECC">
        <w:rPr>
          <w:rFonts w:ascii="Times New Roman" w:hAnsi="Times New Roman" w:cs="Times New Roman"/>
          <w:i/>
          <w:iCs/>
          <w:noProof/>
          <w:sz w:val="24"/>
          <w:szCs w:val="24"/>
        </w:rPr>
        <w:t xml:space="preserve">Etika v podnikové strategii. </w:t>
      </w:r>
      <w:r w:rsidRPr="00976ECC">
        <w:rPr>
          <w:rFonts w:ascii="Times New Roman" w:hAnsi="Times New Roman" w:cs="Times New Roman"/>
          <w:noProof/>
          <w:sz w:val="24"/>
          <w:szCs w:val="24"/>
        </w:rPr>
        <w:t>Ostrava: KEY Publishing.</w:t>
      </w:r>
    </w:p>
    <w:p w14:paraId="2621731B"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Stránský, J., 2008. </w:t>
      </w:r>
      <w:r w:rsidRPr="00976ECC">
        <w:rPr>
          <w:rFonts w:ascii="Times New Roman" w:hAnsi="Times New Roman" w:cs="Times New Roman"/>
          <w:i/>
          <w:iCs/>
          <w:noProof/>
          <w:sz w:val="24"/>
          <w:szCs w:val="24"/>
        </w:rPr>
        <w:t xml:space="preserve">Sociální dialog v České republice. </w:t>
      </w:r>
      <w:r w:rsidRPr="00976ECC">
        <w:rPr>
          <w:rFonts w:ascii="Times New Roman" w:hAnsi="Times New Roman" w:cs="Times New Roman"/>
          <w:noProof/>
          <w:sz w:val="24"/>
          <w:szCs w:val="24"/>
        </w:rPr>
        <w:t>Praha: ČMKOS.</w:t>
      </w:r>
    </w:p>
    <w:p w14:paraId="6C49A201"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Štalmach, P. &amp; Kottnauer, A., 2001. </w:t>
      </w:r>
      <w:r w:rsidRPr="00976ECC">
        <w:rPr>
          <w:rFonts w:ascii="Times New Roman" w:hAnsi="Times New Roman" w:cs="Times New Roman"/>
          <w:i/>
          <w:iCs/>
          <w:noProof/>
          <w:sz w:val="24"/>
          <w:szCs w:val="24"/>
        </w:rPr>
        <w:t xml:space="preserve">Pracovní právo. </w:t>
      </w:r>
      <w:r w:rsidRPr="00976ECC">
        <w:rPr>
          <w:rFonts w:ascii="Times New Roman" w:hAnsi="Times New Roman" w:cs="Times New Roman"/>
          <w:noProof/>
          <w:sz w:val="24"/>
          <w:szCs w:val="24"/>
        </w:rPr>
        <w:t>Ostrava: Sagit.</w:t>
      </w:r>
    </w:p>
    <w:p w14:paraId="5FD90057"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Thompson, M., 2004. </w:t>
      </w:r>
      <w:r w:rsidRPr="00976ECC">
        <w:rPr>
          <w:rFonts w:ascii="Times New Roman" w:hAnsi="Times New Roman" w:cs="Times New Roman"/>
          <w:i/>
          <w:iCs/>
          <w:noProof/>
          <w:sz w:val="24"/>
          <w:szCs w:val="24"/>
        </w:rPr>
        <w:t xml:space="preserve">Přehled etiky. </w:t>
      </w:r>
      <w:r w:rsidRPr="00976ECC">
        <w:rPr>
          <w:rFonts w:ascii="Times New Roman" w:hAnsi="Times New Roman" w:cs="Times New Roman"/>
          <w:noProof/>
          <w:sz w:val="24"/>
          <w:szCs w:val="24"/>
        </w:rPr>
        <w:t>Praha: Portál.</w:t>
      </w:r>
    </w:p>
    <w:p w14:paraId="22EEECBD"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Zákon č. 2/1991 Sb., 1991. </w:t>
      </w:r>
      <w:r w:rsidRPr="00976ECC">
        <w:rPr>
          <w:rFonts w:ascii="Times New Roman" w:hAnsi="Times New Roman" w:cs="Times New Roman"/>
          <w:i/>
          <w:iCs/>
          <w:noProof/>
          <w:sz w:val="24"/>
          <w:szCs w:val="24"/>
        </w:rPr>
        <w:t xml:space="preserve">Zákon o kolektivním vyjednávání. </w:t>
      </w:r>
      <w:r w:rsidRPr="00976ECC">
        <w:rPr>
          <w:rFonts w:ascii="Times New Roman" w:hAnsi="Times New Roman" w:cs="Times New Roman"/>
          <w:noProof/>
          <w:sz w:val="24"/>
          <w:szCs w:val="24"/>
        </w:rPr>
        <w:t>místo neznámé:autor neznámý</w:t>
      </w:r>
    </w:p>
    <w:p w14:paraId="42FCCE0D" w14:textId="77777777" w:rsidR="00976ECC" w:rsidRPr="00976ECC" w:rsidRDefault="00976ECC" w:rsidP="00976ECC">
      <w:pPr>
        <w:pStyle w:val="Bibliografie"/>
        <w:rPr>
          <w:rFonts w:ascii="Times New Roman" w:hAnsi="Times New Roman" w:cs="Times New Roman"/>
          <w:noProof/>
          <w:sz w:val="24"/>
          <w:szCs w:val="24"/>
        </w:rPr>
      </w:pPr>
      <w:r w:rsidRPr="00976ECC">
        <w:rPr>
          <w:rFonts w:ascii="Times New Roman" w:hAnsi="Times New Roman" w:cs="Times New Roman"/>
          <w:noProof/>
          <w:sz w:val="24"/>
          <w:szCs w:val="24"/>
        </w:rPr>
        <w:t xml:space="preserve">Zákon č. 262/2006 Sb., 2006. </w:t>
      </w:r>
      <w:r w:rsidRPr="00976ECC">
        <w:rPr>
          <w:rFonts w:ascii="Times New Roman" w:hAnsi="Times New Roman" w:cs="Times New Roman"/>
          <w:i/>
          <w:iCs/>
          <w:noProof/>
          <w:sz w:val="24"/>
          <w:szCs w:val="24"/>
        </w:rPr>
        <w:t xml:space="preserve">Zákoník práce. </w:t>
      </w:r>
      <w:r w:rsidRPr="00976ECC">
        <w:rPr>
          <w:rFonts w:ascii="Times New Roman" w:hAnsi="Times New Roman" w:cs="Times New Roman"/>
          <w:noProof/>
          <w:sz w:val="24"/>
          <w:szCs w:val="24"/>
        </w:rPr>
        <w:t>místo neznámé:autor neznámý</w:t>
      </w:r>
    </w:p>
    <w:p w14:paraId="72D21389" w14:textId="777995D2" w:rsidR="00976ECC" w:rsidRPr="00976ECC" w:rsidRDefault="00976ECC" w:rsidP="00976ECC">
      <w:r w:rsidRPr="00976ECC">
        <w:rPr>
          <w:rFonts w:ascii="Times New Roman" w:hAnsi="Times New Roman" w:cs="Times New Roman"/>
          <w:sz w:val="24"/>
          <w:szCs w:val="24"/>
        </w:rPr>
        <w:fldChar w:fldCharType="end"/>
      </w:r>
    </w:p>
    <w:sectPr w:rsidR="00976ECC" w:rsidRPr="00976EC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7F674" w14:textId="77777777" w:rsidR="001C701C" w:rsidRDefault="001C701C" w:rsidP="008B6B44">
      <w:pPr>
        <w:spacing w:after="0" w:line="240" w:lineRule="auto"/>
      </w:pPr>
      <w:r>
        <w:separator/>
      </w:r>
    </w:p>
  </w:endnote>
  <w:endnote w:type="continuationSeparator" w:id="0">
    <w:p w14:paraId="504D9C48" w14:textId="77777777" w:rsidR="001C701C" w:rsidRDefault="001C701C" w:rsidP="008B6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989604"/>
      <w:docPartObj>
        <w:docPartGallery w:val="Page Numbers (Bottom of Page)"/>
        <w:docPartUnique/>
      </w:docPartObj>
    </w:sdtPr>
    <w:sdtContent>
      <w:p w14:paraId="7DAEB6BE" w14:textId="2D7F1051" w:rsidR="008B6B44" w:rsidRDefault="008B6B44">
        <w:pPr>
          <w:pStyle w:val="Zpat"/>
          <w:jc w:val="center"/>
        </w:pPr>
        <w:r>
          <w:fldChar w:fldCharType="begin"/>
        </w:r>
        <w:r>
          <w:instrText>PAGE   \* MERGEFORMAT</w:instrText>
        </w:r>
        <w:r>
          <w:fldChar w:fldCharType="separate"/>
        </w:r>
        <w:r>
          <w:t>2</w:t>
        </w:r>
        <w:r>
          <w:fldChar w:fldCharType="end"/>
        </w:r>
      </w:p>
    </w:sdtContent>
  </w:sdt>
  <w:p w14:paraId="4525124C" w14:textId="77777777" w:rsidR="008B6B44" w:rsidRDefault="008B6B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2DB4D" w14:textId="77777777" w:rsidR="001C701C" w:rsidRDefault="001C701C" w:rsidP="008B6B44">
      <w:pPr>
        <w:spacing w:after="0" w:line="240" w:lineRule="auto"/>
      </w:pPr>
      <w:r>
        <w:separator/>
      </w:r>
    </w:p>
  </w:footnote>
  <w:footnote w:type="continuationSeparator" w:id="0">
    <w:p w14:paraId="64FF14DE" w14:textId="77777777" w:rsidR="001C701C" w:rsidRDefault="001C701C" w:rsidP="008B6B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7704"/>
    <w:multiLevelType w:val="hybridMultilevel"/>
    <w:tmpl w:val="A86EF4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BDA7624"/>
    <w:multiLevelType w:val="hybridMultilevel"/>
    <w:tmpl w:val="D36207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23699099">
    <w:abstractNumId w:val="1"/>
  </w:num>
  <w:num w:numId="2" w16cid:durableId="178723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339"/>
    <w:rsid w:val="00025904"/>
    <w:rsid w:val="0005406D"/>
    <w:rsid w:val="0007241E"/>
    <w:rsid w:val="0009111E"/>
    <w:rsid w:val="00092CA4"/>
    <w:rsid w:val="000E2339"/>
    <w:rsid w:val="00114688"/>
    <w:rsid w:val="00167657"/>
    <w:rsid w:val="00174DFC"/>
    <w:rsid w:val="001C701C"/>
    <w:rsid w:val="00271E4F"/>
    <w:rsid w:val="00284445"/>
    <w:rsid w:val="002D31A0"/>
    <w:rsid w:val="00433206"/>
    <w:rsid w:val="0046051A"/>
    <w:rsid w:val="004B20C0"/>
    <w:rsid w:val="004B7F51"/>
    <w:rsid w:val="004D1AD8"/>
    <w:rsid w:val="00541E30"/>
    <w:rsid w:val="005B7613"/>
    <w:rsid w:val="005E1F87"/>
    <w:rsid w:val="00646A38"/>
    <w:rsid w:val="00652BA5"/>
    <w:rsid w:val="006B0635"/>
    <w:rsid w:val="006D376C"/>
    <w:rsid w:val="00703070"/>
    <w:rsid w:val="00710CA7"/>
    <w:rsid w:val="00717577"/>
    <w:rsid w:val="00774C9A"/>
    <w:rsid w:val="00795872"/>
    <w:rsid w:val="007A7D41"/>
    <w:rsid w:val="007D63B2"/>
    <w:rsid w:val="007F3659"/>
    <w:rsid w:val="008B6B44"/>
    <w:rsid w:val="00917A0D"/>
    <w:rsid w:val="00976ECC"/>
    <w:rsid w:val="009E5701"/>
    <w:rsid w:val="00A52AE1"/>
    <w:rsid w:val="00A722F4"/>
    <w:rsid w:val="00A77CC4"/>
    <w:rsid w:val="00AD13AF"/>
    <w:rsid w:val="00AF3A0A"/>
    <w:rsid w:val="00B04E0E"/>
    <w:rsid w:val="00B23641"/>
    <w:rsid w:val="00B36668"/>
    <w:rsid w:val="00BA650E"/>
    <w:rsid w:val="00C004AF"/>
    <w:rsid w:val="00C06D29"/>
    <w:rsid w:val="00C125AF"/>
    <w:rsid w:val="00C25EE2"/>
    <w:rsid w:val="00C71370"/>
    <w:rsid w:val="00CB5DD3"/>
    <w:rsid w:val="00D93688"/>
    <w:rsid w:val="00DF69B1"/>
    <w:rsid w:val="00E84B16"/>
    <w:rsid w:val="00ED1E5B"/>
    <w:rsid w:val="00F3421B"/>
    <w:rsid w:val="00F418FD"/>
    <w:rsid w:val="00F46F91"/>
    <w:rsid w:val="00F6335E"/>
    <w:rsid w:val="00F850BF"/>
    <w:rsid w:val="00F90724"/>
    <w:rsid w:val="00FC6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AF6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E2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unhideWhenUsed/>
    <w:qFormat/>
    <w:rsid w:val="000E2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0E2339"/>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0E2339"/>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0E2339"/>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0E2339"/>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0E2339"/>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0E2339"/>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0E2339"/>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E2339"/>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rsid w:val="000E2339"/>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0E2339"/>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0E2339"/>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0E2339"/>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0E2339"/>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0E2339"/>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0E2339"/>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0E2339"/>
    <w:rPr>
      <w:rFonts w:eastAsiaTheme="majorEastAsia" w:cstheme="majorBidi"/>
      <w:color w:val="272727" w:themeColor="text1" w:themeTint="D8"/>
    </w:rPr>
  </w:style>
  <w:style w:type="paragraph" w:styleId="Nzev">
    <w:name w:val="Title"/>
    <w:basedOn w:val="Normln"/>
    <w:next w:val="Normln"/>
    <w:link w:val="NzevChar"/>
    <w:uiPriority w:val="10"/>
    <w:qFormat/>
    <w:rsid w:val="000E23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E2339"/>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0E2339"/>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0E2339"/>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0E2339"/>
    <w:pPr>
      <w:spacing w:before="160"/>
      <w:jc w:val="center"/>
    </w:pPr>
    <w:rPr>
      <w:i/>
      <w:iCs/>
      <w:color w:val="404040" w:themeColor="text1" w:themeTint="BF"/>
    </w:rPr>
  </w:style>
  <w:style w:type="character" w:customStyle="1" w:styleId="CittChar">
    <w:name w:val="Citát Char"/>
    <w:basedOn w:val="Standardnpsmoodstavce"/>
    <w:link w:val="Citt"/>
    <w:uiPriority w:val="29"/>
    <w:rsid w:val="000E2339"/>
    <w:rPr>
      <w:i/>
      <w:iCs/>
      <w:color w:val="404040" w:themeColor="text1" w:themeTint="BF"/>
    </w:rPr>
  </w:style>
  <w:style w:type="paragraph" w:styleId="Odstavecseseznamem">
    <w:name w:val="List Paragraph"/>
    <w:basedOn w:val="Normln"/>
    <w:uiPriority w:val="34"/>
    <w:qFormat/>
    <w:rsid w:val="000E2339"/>
    <w:pPr>
      <w:ind w:left="720"/>
      <w:contextualSpacing/>
    </w:pPr>
  </w:style>
  <w:style w:type="character" w:styleId="Zdraznnintenzivn">
    <w:name w:val="Intense Emphasis"/>
    <w:basedOn w:val="Standardnpsmoodstavce"/>
    <w:uiPriority w:val="21"/>
    <w:qFormat/>
    <w:rsid w:val="000E2339"/>
    <w:rPr>
      <w:i/>
      <w:iCs/>
      <w:color w:val="0F4761" w:themeColor="accent1" w:themeShade="BF"/>
    </w:rPr>
  </w:style>
  <w:style w:type="paragraph" w:styleId="Vrazncitt">
    <w:name w:val="Intense Quote"/>
    <w:basedOn w:val="Normln"/>
    <w:next w:val="Normln"/>
    <w:link w:val="VrazncittChar"/>
    <w:uiPriority w:val="30"/>
    <w:qFormat/>
    <w:rsid w:val="000E2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0E2339"/>
    <w:rPr>
      <w:i/>
      <w:iCs/>
      <w:color w:val="0F4761" w:themeColor="accent1" w:themeShade="BF"/>
    </w:rPr>
  </w:style>
  <w:style w:type="character" w:styleId="Odkazintenzivn">
    <w:name w:val="Intense Reference"/>
    <w:basedOn w:val="Standardnpsmoodstavce"/>
    <w:uiPriority w:val="32"/>
    <w:qFormat/>
    <w:rsid w:val="000E2339"/>
    <w:rPr>
      <w:b/>
      <w:bCs/>
      <w:smallCaps/>
      <w:color w:val="0F4761" w:themeColor="accent1" w:themeShade="BF"/>
      <w:spacing w:val="5"/>
    </w:rPr>
  </w:style>
  <w:style w:type="paragraph" w:styleId="Bibliografie">
    <w:name w:val="Bibliography"/>
    <w:basedOn w:val="Normln"/>
    <w:next w:val="Normln"/>
    <w:uiPriority w:val="37"/>
    <w:unhideWhenUsed/>
    <w:rsid w:val="00976ECC"/>
  </w:style>
  <w:style w:type="paragraph" w:styleId="Nadpisobsahu">
    <w:name w:val="TOC Heading"/>
    <w:basedOn w:val="Nadpis1"/>
    <w:next w:val="Normln"/>
    <w:uiPriority w:val="39"/>
    <w:unhideWhenUsed/>
    <w:qFormat/>
    <w:rsid w:val="004B7F51"/>
    <w:pPr>
      <w:spacing w:before="240" w:after="0"/>
      <w:outlineLvl w:val="9"/>
    </w:pPr>
    <w:rPr>
      <w:kern w:val="0"/>
      <w:sz w:val="32"/>
      <w:szCs w:val="32"/>
      <w:lang w:eastAsia="cs-CZ"/>
      <w14:ligatures w14:val="none"/>
    </w:rPr>
  </w:style>
  <w:style w:type="paragraph" w:styleId="Obsah1">
    <w:name w:val="toc 1"/>
    <w:basedOn w:val="Normln"/>
    <w:next w:val="Normln"/>
    <w:autoRedefine/>
    <w:uiPriority w:val="39"/>
    <w:unhideWhenUsed/>
    <w:rsid w:val="004B7F51"/>
    <w:pPr>
      <w:spacing w:after="100"/>
    </w:pPr>
  </w:style>
  <w:style w:type="paragraph" w:styleId="Obsah2">
    <w:name w:val="toc 2"/>
    <w:basedOn w:val="Normln"/>
    <w:next w:val="Normln"/>
    <w:autoRedefine/>
    <w:uiPriority w:val="39"/>
    <w:unhideWhenUsed/>
    <w:rsid w:val="004B7F51"/>
    <w:pPr>
      <w:spacing w:after="100"/>
      <w:ind w:left="220"/>
    </w:pPr>
  </w:style>
  <w:style w:type="character" w:styleId="Hypertextovodkaz">
    <w:name w:val="Hyperlink"/>
    <w:basedOn w:val="Standardnpsmoodstavce"/>
    <w:uiPriority w:val="99"/>
    <w:unhideWhenUsed/>
    <w:rsid w:val="004B7F51"/>
    <w:rPr>
      <w:color w:val="467886" w:themeColor="hyperlink"/>
      <w:u w:val="single"/>
    </w:rPr>
  </w:style>
  <w:style w:type="paragraph" w:styleId="Zhlav">
    <w:name w:val="header"/>
    <w:basedOn w:val="Normln"/>
    <w:link w:val="ZhlavChar"/>
    <w:uiPriority w:val="99"/>
    <w:unhideWhenUsed/>
    <w:rsid w:val="008B6B4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B6B44"/>
  </w:style>
  <w:style w:type="paragraph" w:styleId="Zpat">
    <w:name w:val="footer"/>
    <w:basedOn w:val="Normln"/>
    <w:link w:val="ZpatChar"/>
    <w:uiPriority w:val="99"/>
    <w:unhideWhenUsed/>
    <w:rsid w:val="008B6B44"/>
    <w:pPr>
      <w:tabs>
        <w:tab w:val="center" w:pos="4536"/>
        <w:tab w:val="right" w:pos="9072"/>
      </w:tabs>
      <w:spacing w:after="0" w:line="240" w:lineRule="auto"/>
    </w:pPr>
  </w:style>
  <w:style w:type="character" w:customStyle="1" w:styleId="ZpatChar">
    <w:name w:val="Zápatí Char"/>
    <w:basedOn w:val="Standardnpsmoodstavce"/>
    <w:link w:val="Zpat"/>
    <w:uiPriority w:val="99"/>
    <w:rsid w:val="008B6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560">
      <w:bodyDiv w:val="1"/>
      <w:marLeft w:val="0"/>
      <w:marRight w:val="0"/>
      <w:marTop w:val="0"/>
      <w:marBottom w:val="0"/>
      <w:divBdr>
        <w:top w:val="none" w:sz="0" w:space="0" w:color="auto"/>
        <w:left w:val="none" w:sz="0" w:space="0" w:color="auto"/>
        <w:bottom w:val="none" w:sz="0" w:space="0" w:color="auto"/>
        <w:right w:val="none" w:sz="0" w:space="0" w:color="auto"/>
      </w:divBdr>
    </w:div>
    <w:div w:id="14843892">
      <w:bodyDiv w:val="1"/>
      <w:marLeft w:val="0"/>
      <w:marRight w:val="0"/>
      <w:marTop w:val="0"/>
      <w:marBottom w:val="0"/>
      <w:divBdr>
        <w:top w:val="none" w:sz="0" w:space="0" w:color="auto"/>
        <w:left w:val="none" w:sz="0" w:space="0" w:color="auto"/>
        <w:bottom w:val="none" w:sz="0" w:space="0" w:color="auto"/>
        <w:right w:val="none" w:sz="0" w:space="0" w:color="auto"/>
      </w:divBdr>
    </w:div>
    <w:div w:id="46227345">
      <w:bodyDiv w:val="1"/>
      <w:marLeft w:val="0"/>
      <w:marRight w:val="0"/>
      <w:marTop w:val="0"/>
      <w:marBottom w:val="0"/>
      <w:divBdr>
        <w:top w:val="none" w:sz="0" w:space="0" w:color="auto"/>
        <w:left w:val="none" w:sz="0" w:space="0" w:color="auto"/>
        <w:bottom w:val="none" w:sz="0" w:space="0" w:color="auto"/>
        <w:right w:val="none" w:sz="0" w:space="0" w:color="auto"/>
      </w:divBdr>
    </w:div>
    <w:div w:id="98262922">
      <w:bodyDiv w:val="1"/>
      <w:marLeft w:val="0"/>
      <w:marRight w:val="0"/>
      <w:marTop w:val="0"/>
      <w:marBottom w:val="0"/>
      <w:divBdr>
        <w:top w:val="none" w:sz="0" w:space="0" w:color="auto"/>
        <w:left w:val="none" w:sz="0" w:space="0" w:color="auto"/>
        <w:bottom w:val="none" w:sz="0" w:space="0" w:color="auto"/>
        <w:right w:val="none" w:sz="0" w:space="0" w:color="auto"/>
      </w:divBdr>
    </w:div>
    <w:div w:id="146484903">
      <w:bodyDiv w:val="1"/>
      <w:marLeft w:val="0"/>
      <w:marRight w:val="0"/>
      <w:marTop w:val="0"/>
      <w:marBottom w:val="0"/>
      <w:divBdr>
        <w:top w:val="none" w:sz="0" w:space="0" w:color="auto"/>
        <w:left w:val="none" w:sz="0" w:space="0" w:color="auto"/>
        <w:bottom w:val="none" w:sz="0" w:space="0" w:color="auto"/>
        <w:right w:val="none" w:sz="0" w:space="0" w:color="auto"/>
      </w:divBdr>
    </w:div>
    <w:div w:id="193272906">
      <w:bodyDiv w:val="1"/>
      <w:marLeft w:val="0"/>
      <w:marRight w:val="0"/>
      <w:marTop w:val="0"/>
      <w:marBottom w:val="0"/>
      <w:divBdr>
        <w:top w:val="none" w:sz="0" w:space="0" w:color="auto"/>
        <w:left w:val="none" w:sz="0" w:space="0" w:color="auto"/>
        <w:bottom w:val="none" w:sz="0" w:space="0" w:color="auto"/>
        <w:right w:val="none" w:sz="0" w:space="0" w:color="auto"/>
      </w:divBdr>
    </w:div>
    <w:div w:id="210265586">
      <w:bodyDiv w:val="1"/>
      <w:marLeft w:val="0"/>
      <w:marRight w:val="0"/>
      <w:marTop w:val="0"/>
      <w:marBottom w:val="0"/>
      <w:divBdr>
        <w:top w:val="none" w:sz="0" w:space="0" w:color="auto"/>
        <w:left w:val="none" w:sz="0" w:space="0" w:color="auto"/>
        <w:bottom w:val="none" w:sz="0" w:space="0" w:color="auto"/>
        <w:right w:val="none" w:sz="0" w:space="0" w:color="auto"/>
      </w:divBdr>
    </w:div>
    <w:div w:id="227303399">
      <w:bodyDiv w:val="1"/>
      <w:marLeft w:val="0"/>
      <w:marRight w:val="0"/>
      <w:marTop w:val="0"/>
      <w:marBottom w:val="0"/>
      <w:divBdr>
        <w:top w:val="none" w:sz="0" w:space="0" w:color="auto"/>
        <w:left w:val="none" w:sz="0" w:space="0" w:color="auto"/>
        <w:bottom w:val="none" w:sz="0" w:space="0" w:color="auto"/>
        <w:right w:val="none" w:sz="0" w:space="0" w:color="auto"/>
      </w:divBdr>
    </w:div>
    <w:div w:id="236332123">
      <w:bodyDiv w:val="1"/>
      <w:marLeft w:val="0"/>
      <w:marRight w:val="0"/>
      <w:marTop w:val="0"/>
      <w:marBottom w:val="0"/>
      <w:divBdr>
        <w:top w:val="none" w:sz="0" w:space="0" w:color="auto"/>
        <w:left w:val="none" w:sz="0" w:space="0" w:color="auto"/>
        <w:bottom w:val="none" w:sz="0" w:space="0" w:color="auto"/>
        <w:right w:val="none" w:sz="0" w:space="0" w:color="auto"/>
      </w:divBdr>
    </w:div>
    <w:div w:id="254286035">
      <w:bodyDiv w:val="1"/>
      <w:marLeft w:val="0"/>
      <w:marRight w:val="0"/>
      <w:marTop w:val="0"/>
      <w:marBottom w:val="0"/>
      <w:divBdr>
        <w:top w:val="none" w:sz="0" w:space="0" w:color="auto"/>
        <w:left w:val="none" w:sz="0" w:space="0" w:color="auto"/>
        <w:bottom w:val="none" w:sz="0" w:space="0" w:color="auto"/>
        <w:right w:val="none" w:sz="0" w:space="0" w:color="auto"/>
      </w:divBdr>
    </w:div>
    <w:div w:id="284892936">
      <w:bodyDiv w:val="1"/>
      <w:marLeft w:val="0"/>
      <w:marRight w:val="0"/>
      <w:marTop w:val="0"/>
      <w:marBottom w:val="0"/>
      <w:divBdr>
        <w:top w:val="none" w:sz="0" w:space="0" w:color="auto"/>
        <w:left w:val="none" w:sz="0" w:space="0" w:color="auto"/>
        <w:bottom w:val="none" w:sz="0" w:space="0" w:color="auto"/>
        <w:right w:val="none" w:sz="0" w:space="0" w:color="auto"/>
      </w:divBdr>
    </w:div>
    <w:div w:id="307519395">
      <w:bodyDiv w:val="1"/>
      <w:marLeft w:val="0"/>
      <w:marRight w:val="0"/>
      <w:marTop w:val="0"/>
      <w:marBottom w:val="0"/>
      <w:divBdr>
        <w:top w:val="none" w:sz="0" w:space="0" w:color="auto"/>
        <w:left w:val="none" w:sz="0" w:space="0" w:color="auto"/>
        <w:bottom w:val="none" w:sz="0" w:space="0" w:color="auto"/>
        <w:right w:val="none" w:sz="0" w:space="0" w:color="auto"/>
      </w:divBdr>
    </w:div>
    <w:div w:id="376585229">
      <w:bodyDiv w:val="1"/>
      <w:marLeft w:val="0"/>
      <w:marRight w:val="0"/>
      <w:marTop w:val="0"/>
      <w:marBottom w:val="0"/>
      <w:divBdr>
        <w:top w:val="none" w:sz="0" w:space="0" w:color="auto"/>
        <w:left w:val="none" w:sz="0" w:space="0" w:color="auto"/>
        <w:bottom w:val="none" w:sz="0" w:space="0" w:color="auto"/>
        <w:right w:val="none" w:sz="0" w:space="0" w:color="auto"/>
      </w:divBdr>
    </w:div>
    <w:div w:id="385033351">
      <w:bodyDiv w:val="1"/>
      <w:marLeft w:val="0"/>
      <w:marRight w:val="0"/>
      <w:marTop w:val="0"/>
      <w:marBottom w:val="0"/>
      <w:divBdr>
        <w:top w:val="none" w:sz="0" w:space="0" w:color="auto"/>
        <w:left w:val="none" w:sz="0" w:space="0" w:color="auto"/>
        <w:bottom w:val="none" w:sz="0" w:space="0" w:color="auto"/>
        <w:right w:val="none" w:sz="0" w:space="0" w:color="auto"/>
      </w:divBdr>
    </w:div>
    <w:div w:id="404574927">
      <w:bodyDiv w:val="1"/>
      <w:marLeft w:val="0"/>
      <w:marRight w:val="0"/>
      <w:marTop w:val="0"/>
      <w:marBottom w:val="0"/>
      <w:divBdr>
        <w:top w:val="none" w:sz="0" w:space="0" w:color="auto"/>
        <w:left w:val="none" w:sz="0" w:space="0" w:color="auto"/>
        <w:bottom w:val="none" w:sz="0" w:space="0" w:color="auto"/>
        <w:right w:val="none" w:sz="0" w:space="0" w:color="auto"/>
      </w:divBdr>
    </w:div>
    <w:div w:id="434833496">
      <w:bodyDiv w:val="1"/>
      <w:marLeft w:val="0"/>
      <w:marRight w:val="0"/>
      <w:marTop w:val="0"/>
      <w:marBottom w:val="0"/>
      <w:divBdr>
        <w:top w:val="none" w:sz="0" w:space="0" w:color="auto"/>
        <w:left w:val="none" w:sz="0" w:space="0" w:color="auto"/>
        <w:bottom w:val="none" w:sz="0" w:space="0" w:color="auto"/>
        <w:right w:val="none" w:sz="0" w:space="0" w:color="auto"/>
      </w:divBdr>
    </w:div>
    <w:div w:id="468476420">
      <w:bodyDiv w:val="1"/>
      <w:marLeft w:val="0"/>
      <w:marRight w:val="0"/>
      <w:marTop w:val="0"/>
      <w:marBottom w:val="0"/>
      <w:divBdr>
        <w:top w:val="none" w:sz="0" w:space="0" w:color="auto"/>
        <w:left w:val="none" w:sz="0" w:space="0" w:color="auto"/>
        <w:bottom w:val="none" w:sz="0" w:space="0" w:color="auto"/>
        <w:right w:val="none" w:sz="0" w:space="0" w:color="auto"/>
      </w:divBdr>
    </w:div>
    <w:div w:id="519441465">
      <w:bodyDiv w:val="1"/>
      <w:marLeft w:val="0"/>
      <w:marRight w:val="0"/>
      <w:marTop w:val="0"/>
      <w:marBottom w:val="0"/>
      <w:divBdr>
        <w:top w:val="none" w:sz="0" w:space="0" w:color="auto"/>
        <w:left w:val="none" w:sz="0" w:space="0" w:color="auto"/>
        <w:bottom w:val="none" w:sz="0" w:space="0" w:color="auto"/>
        <w:right w:val="none" w:sz="0" w:space="0" w:color="auto"/>
      </w:divBdr>
    </w:div>
    <w:div w:id="555700348">
      <w:bodyDiv w:val="1"/>
      <w:marLeft w:val="0"/>
      <w:marRight w:val="0"/>
      <w:marTop w:val="0"/>
      <w:marBottom w:val="0"/>
      <w:divBdr>
        <w:top w:val="none" w:sz="0" w:space="0" w:color="auto"/>
        <w:left w:val="none" w:sz="0" w:space="0" w:color="auto"/>
        <w:bottom w:val="none" w:sz="0" w:space="0" w:color="auto"/>
        <w:right w:val="none" w:sz="0" w:space="0" w:color="auto"/>
      </w:divBdr>
    </w:div>
    <w:div w:id="665792292">
      <w:bodyDiv w:val="1"/>
      <w:marLeft w:val="0"/>
      <w:marRight w:val="0"/>
      <w:marTop w:val="0"/>
      <w:marBottom w:val="0"/>
      <w:divBdr>
        <w:top w:val="none" w:sz="0" w:space="0" w:color="auto"/>
        <w:left w:val="none" w:sz="0" w:space="0" w:color="auto"/>
        <w:bottom w:val="none" w:sz="0" w:space="0" w:color="auto"/>
        <w:right w:val="none" w:sz="0" w:space="0" w:color="auto"/>
      </w:divBdr>
    </w:div>
    <w:div w:id="681324657">
      <w:bodyDiv w:val="1"/>
      <w:marLeft w:val="0"/>
      <w:marRight w:val="0"/>
      <w:marTop w:val="0"/>
      <w:marBottom w:val="0"/>
      <w:divBdr>
        <w:top w:val="none" w:sz="0" w:space="0" w:color="auto"/>
        <w:left w:val="none" w:sz="0" w:space="0" w:color="auto"/>
        <w:bottom w:val="none" w:sz="0" w:space="0" w:color="auto"/>
        <w:right w:val="none" w:sz="0" w:space="0" w:color="auto"/>
      </w:divBdr>
    </w:div>
    <w:div w:id="682245020">
      <w:bodyDiv w:val="1"/>
      <w:marLeft w:val="0"/>
      <w:marRight w:val="0"/>
      <w:marTop w:val="0"/>
      <w:marBottom w:val="0"/>
      <w:divBdr>
        <w:top w:val="none" w:sz="0" w:space="0" w:color="auto"/>
        <w:left w:val="none" w:sz="0" w:space="0" w:color="auto"/>
        <w:bottom w:val="none" w:sz="0" w:space="0" w:color="auto"/>
        <w:right w:val="none" w:sz="0" w:space="0" w:color="auto"/>
      </w:divBdr>
    </w:div>
    <w:div w:id="722606857">
      <w:bodyDiv w:val="1"/>
      <w:marLeft w:val="0"/>
      <w:marRight w:val="0"/>
      <w:marTop w:val="0"/>
      <w:marBottom w:val="0"/>
      <w:divBdr>
        <w:top w:val="none" w:sz="0" w:space="0" w:color="auto"/>
        <w:left w:val="none" w:sz="0" w:space="0" w:color="auto"/>
        <w:bottom w:val="none" w:sz="0" w:space="0" w:color="auto"/>
        <w:right w:val="none" w:sz="0" w:space="0" w:color="auto"/>
      </w:divBdr>
    </w:div>
    <w:div w:id="784538228">
      <w:bodyDiv w:val="1"/>
      <w:marLeft w:val="0"/>
      <w:marRight w:val="0"/>
      <w:marTop w:val="0"/>
      <w:marBottom w:val="0"/>
      <w:divBdr>
        <w:top w:val="none" w:sz="0" w:space="0" w:color="auto"/>
        <w:left w:val="none" w:sz="0" w:space="0" w:color="auto"/>
        <w:bottom w:val="none" w:sz="0" w:space="0" w:color="auto"/>
        <w:right w:val="none" w:sz="0" w:space="0" w:color="auto"/>
      </w:divBdr>
    </w:div>
    <w:div w:id="835878483">
      <w:bodyDiv w:val="1"/>
      <w:marLeft w:val="0"/>
      <w:marRight w:val="0"/>
      <w:marTop w:val="0"/>
      <w:marBottom w:val="0"/>
      <w:divBdr>
        <w:top w:val="none" w:sz="0" w:space="0" w:color="auto"/>
        <w:left w:val="none" w:sz="0" w:space="0" w:color="auto"/>
        <w:bottom w:val="none" w:sz="0" w:space="0" w:color="auto"/>
        <w:right w:val="none" w:sz="0" w:space="0" w:color="auto"/>
      </w:divBdr>
    </w:div>
    <w:div w:id="853543593">
      <w:bodyDiv w:val="1"/>
      <w:marLeft w:val="0"/>
      <w:marRight w:val="0"/>
      <w:marTop w:val="0"/>
      <w:marBottom w:val="0"/>
      <w:divBdr>
        <w:top w:val="none" w:sz="0" w:space="0" w:color="auto"/>
        <w:left w:val="none" w:sz="0" w:space="0" w:color="auto"/>
        <w:bottom w:val="none" w:sz="0" w:space="0" w:color="auto"/>
        <w:right w:val="none" w:sz="0" w:space="0" w:color="auto"/>
      </w:divBdr>
    </w:div>
    <w:div w:id="965164622">
      <w:bodyDiv w:val="1"/>
      <w:marLeft w:val="0"/>
      <w:marRight w:val="0"/>
      <w:marTop w:val="0"/>
      <w:marBottom w:val="0"/>
      <w:divBdr>
        <w:top w:val="none" w:sz="0" w:space="0" w:color="auto"/>
        <w:left w:val="none" w:sz="0" w:space="0" w:color="auto"/>
        <w:bottom w:val="none" w:sz="0" w:space="0" w:color="auto"/>
        <w:right w:val="none" w:sz="0" w:space="0" w:color="auto"/>
      </w:divBdr>
    </w:div>
    <w:div w:id="978653457">
      <w:bodyDiv w:val="1"/>
      <w:marLeft w:val="0"/>
      <w:marRight w:val="0"/>
      <w:marTop w:val="0"/>
      <w:marBottom w:val="0"/>
      <w:divBdr>
        <w:top w:val="none" w:sz="0" w:space="0" w:color="auto"/>
        <w:left w:val="none" w:sz="0" w:space="0" w:color="auto"/>
        <w:bottom w:val="none" w:sz="0" w:space="0" w:color="auto"/>
        <w:right w:val="none" w:sz="0" w:space="0" w:color="auto"/>
      </w:divBdr>
    </w:div>
    <w:div w:id="1064916654">
      <w:bodyDiv w:val="1"/>
      <w:marLeft w:val="0"/>
      <w:marRight w:val="0"/>
      <w:marTop w:val="0"/>
      <w:marBottom w:val="0"/>
      <w:divBdr>
        <w:top w:val="none" w:sz="0" w:space="0" w:color="auto"/>
        <w:left w:val="none" w:sz="0" w:space="0" w:color="auto"/>
        <w:bottom w:val="none" w:sz="0" w:space="0" w:color="auto"/>
        <w:right w:val="none" w:sz="0" w:space="0" w:color="auto"/>
      </w:divBdr>
    </w:div>
    <w:div w:id="1067000533">
      <w:bodyDiv w:val="1"/>
      <w:marLeft w:val="0"/>
      <w:marRight w:val="0"/>
      <w:marTop w:val="0"/>
      <w:marBottom w:val="0"/>
      <w:divBdr>
        <w:top w:val="none" w:sz="0" w:space="0" w:color="auto"/>
        <w:left w:val="none" w:sz="0" w:space="0" w:color="auto"/>
        <w:bottom w:val="none" w:sz="0" w:space="0" w:color="auto"/>
        <w:right w:val="none" w:sz="0" w:space="0" w:color="auto"/>
      </w:divBdr>
    </w:div>
    <w:div w:id="1067342400">
      <w:bodyDiv w:val="1"/>
      <w:marLeft w:val="0"/>
      <w:marRight w:val="0"/>
      <w:marTop w:val="0"/>
      <w:marBottom w:val="0"/>
      <w:divBdr>
        <w:top w:val="none" w:sz="0" w:space="0" w:color="auto"/>
        <w:left w:val="none" w:sz="0" w:space="0" w:color="auto"/>
        <w:bottom w:val="none" w:sz="0" w:space="0" w:color="auto"/>
        <w:right w:val="none" w:sz="0" w:space="0" w:color="auto"/>
      </w:divBdr>
    </w:div>
    <w:div w:id="1070155472">
      <w:bodyDiv w:val="1"/>
      <w:marLeft w:val="0"/>
      <w:marRight w:val="0"/>
      <w:marTop w:val="0"/>
      <w:marBottom w:val="0"/>
      <w:divBdr>
        <w:top w:val="none" w:sz="0" w:space="0" w:color="auto"/>
        <w:left w:val="none" w:sz="0" w:space="0" w:color="auto"/>
        <w:bottom w:val="none" w:sz="0" w:space="0" w:color="auto"/>
        <w:right w:val="none" w:sz="0" w:space="0" w:color="auto"/>
      </w:divBdr>
    </w:div>
    <w:div w:id="1130514804">
      <w:bodyDiv w:val="1"/>
      <w:marLeft w:val="0"/>
      <w:marRight w:val="0"/>
      <w:marTop w:val="0"/>
      <w:marBottom w:val="0"/>
      <w:divBdr>
        <w:top w:val="none" w:sz="0" w:space="0" w:color="auto"/>
        <w:left w:val="none" w:sz="0" w:space="0" w:color="auto"/>
        <w:bottom w:val="none" w:sz="0" w:space="0" w:color="auto"/>
        <w:right w:val="none" w:sz="0" w:space="0" w:color="auto"/>
      </w:divBdr>
    </w:div>
    <w:div w:id="1165170311">
      <w:bodyDiv w:val="1"/>
      <w:marLeft w:val="0"/>
      <w:marRight w:val="0"/>
      <w:marTop w:val="0"/>
      <w:marBottom w:val="0"/>
      <w:divBdr>
        <w:top w:val="none" w:sz="0" w:space="0" w:color="auto"/>
        <w:left w:val="none" w:sz="0" w:space="0" w:color="auto"/>
        <w:bottom w:val="none" w:sz="0" w:space="0" w:color="auto"/>
        <w:right w:val="none" w:sz="0" w:space="0" w:color="auto"/>
      </w:divBdr>
    </w:div>
    <w:div w:id="1234663960">
      <w:bodyDiv w:val="1"/>
      <w:marLeft w:val="0"/>
      <w:marRight w:val="0"/>
      <w:marTop w:val="0"/>
      <w:marBottom w:val="0"/>
      <w:divBdr>
        <w:top w:val="none" w:sz="0" w:space="0" w:color="auto"/>
        <w:left w:val="none" w:sz="0" w:space="0" w:color="auto"/>
        <w:bottom w:val="none" w:sz="0" w:space="0" w:color="auto"/>
        <w:right w:val="none" w:sz="0" w:space="0" w:color="auto"/>
      </w:divBdr>
    </w:div>
    <w:div w:id="1281763368">
      <w:bodyDiv w:val="1"/>
      <w:marLeft w:val="0"/>
      <w:marRight w:val="0"/>
      <w:marTop w:val="0"/>
      <w:marBottom w:val="0"/>
      <w:divBdr>
        <w:top w:val="none" w:sz="0" w:space="0" w:color="auto"/>
        <w:left w:val="none" w:sz="0" w:space="0" w:color="auto"/>
        <w:bottom w:val="none" w:sz="0" w:space="0" w:color="auto"/>
        <w:right w:val="none" w:sz="0" w:space="0" w:color="auto"/>
      </w:divBdr>
    </w:div>
    <w:div w:id="1281841383">
      <w:bodyDiv w:val="1"/>
      <w:marLeft w:val="0"/>
      <w:marRight w:val="0"/>
      <w:marTop w:val="0"/>
      <w:marBottom w:val="0"/>
      <w:divBdr>
        <w:top w:val="none" w:sz="0" w:space="0" w:color="auto"/>
        <w:left w:val="none" w:sz="0" w:space="0" w:color="auto"/>
        <w:bottom w:val="none" w:sz="0" w:space="0" w:color="auto"/>
        <w:right w:val="none" w:sz="0" w:space="0" w:color="auto"/>
      </w:divBdr>
    </w:div>
    <w:div w:id="1327055201">
      <w:bodyDiv w:val="1"/>
      <w:marLeft w:val="0"/>
      <w:marRight w:val="0"/>
      <w:marTop w:val="0"/>
      <w:marBottom w:val="0"/>
      <w:divBdr>
        <w:top w:val="none" w:sz="0" w:space="0" w:color="auto"/>
        <w:left w:val="none" w:sz="0" w:space="0" w:color="auto"/>
        <w:bottom w:val="none" w:sz="0" w:space="0" w:color="auto"/>
        <w:right w:val="none" w:sz="0" w:space="0" w:color="auto"/>
      </w:divBdr>
    </w:div>
    <w:div w:id="1349022613">
      <w:bodyDiv w:val="1"/>
      <w:marLeft w:val="0"/>
      <w:marRight w:val="0"/>
      <w:marTop w:val="0"/>
      <w:marBottom w:val="0"/>
      <w:divBdr>
        <w:top w:val="none" w:sz="0" w:space="0" w:color="auto"/>
        <w:left w:val="none" w:sz="0" w:space="0" w:color="auto"/>
        <w:bottom w:val="none" w:sz="0" w:space="0" w:color="auto"/>
        <w:right w:val="none" w:sz="0" w:space="0" w:color="auto"/>
      </w:divBdr>
    </w:div>
    <w:div w:id="1402022474">
      <w:bodyDiv w:val="1"/>
      <w:marLeft w:val="0"/>
      <w:marRight w:val="0"/>
      <w:marTop w:val="0"/>
      <w:marBottom w:val="0"/>
      <w:divBdr>
        <w:top w:val="none" w:sz="0" w:space="0" w:color="auto"/>
        <w:left w:val="none" w:sz="0" w:space="0" w:color="auto"/>
        <w:bottom w:val="none" w:sz="0" w:space="0" w:color="auto"/>
        <w:right w:val="none" w:sz="0" w:space="0" w:color="auto"/>
      </w:divBdr>
    </w:div>
    <w:div w:id="1408764485">
      <w:bodyDiv w:val="1"/>
      <w:marLeft w:val="0"/>
      <w:marRight w:val="0"/>
      <w:marTop w:val="0"/>
      <w:marBottom w:val="0"/>
      <w:divBdr>
        <w:top w:val="none" w:sz="0" w:space="0" w:color="auto"/>
        <w:left w:val="none" w:sz="0" w:space="0" w:color="auto"/>
        <w:bottom w:val="none" w:sz="0" w:space="0" w:color="auto"/>
        <w:right w:val="none" w:sz="0" w:space="0" w:color="auto"/>
      </w:divBdr>
    </w:div>
    <w:div w:id="1496187679">
      <w:bodyDiv w:val="1"/>
      <w:marLeft w:val="0"/>
      <w:marRight w:val="0"/>
      <w:marTop w:val="0"/>
      <w:marBottom w:val="0"/>
      <w:divBdr>
        <w:top w:val="none" w:sz="0" w:space="0" w:color="auto"/>
        <w:left w:val="none" w:sz="0" w:space="0" w:color="auto"/>
        <w:bottom w:val="none" w:sz="0" w:space="0" w:color="auto"/>
        <w:right w:val="none" w:sz="0" w:space="0" w:color="auto"/>
      </w:divBdr>
    </w:div>
    <w:div w:id="1497110567">
      <w:bodyDiv w:val="1"/>
      <w:marLeft w:val="0"/>
      <w:marRight w:val="0"/>
      <w:marTop w:val="0"/>
      <w:marBottom w:val="0"/>
      <w:divBdr>
        <w:top w:val="none" w:sz="0" w:space="0" w:color="auto"/>
        <w:left w:val="none" w:sz="0" w:space="0" w:color="auto"/>
        <w:bottom w:val="none" w:sz="0" w:space="0" w:color="auto"/>
        <w:right w:val="none" w:sz="0" w:space="0" w:color="auto"/>
      </w:divBdr>
    </w:div>
    <w:div w:id="1592473483">
      <w:bodyDiv w:val="1"/>
      <w:marLeft w:val="0"/>
      <w:marRight w:val="0"/>
      <w:marTop w:val="0"/>
      <w:marBottom w:val="0"/>
      <w:divBdr>
        <w:top w:val="none" w:sz="0" w:space="0" w:color="auto"/>
        <w:left w:val="none" w:sz="0" w:space="0" w:color="auto"/>
        <w:bottom w:val="none" w:sz="0" w:space="0" w:color="auto"/>
        <w:right w:val="none" w:sz="0" w:space="0" w:color="auto"/>
      </w:divBdr>
    </w:div>
    <w:div w:id="1654599892">
      <w:bodyDiv w:val="1"/>
      <w:marLeft w:val="0"/>
      <w:marRight w:val="0"/>
      <w:marTop w:val="0"/>
      <w:marBottom w:val="0"/>
      <w:divBdr>
        <w:top w:val="none" w:sz="0" w:space="0" w:color="auto"/>
        <w:left w:val="none" w:sz="0" w:space="0" w:color="auto"/>
        <w:bottom w:val="none" w:sz="0" w:space="0" w:color="auto"/>
        <w:right w:val="none" w:sz="0" w:space="0" w:color="auto"/>
      </w:divBdr>
    </w:div>
    <w:div w:id="1670326042">
      <w:bodyDiv w:val="1"/>
      <w:marLeft w:val="0"/>
      <w:marRight w:val="0"/>
      <w:marTop w:val="0"/>
      <w:marBottom w:val="0"/>
      <w:divBdr>
        <w:top w:val="none" w:sz="0" w:space="0" w:color="auto"/>
        <w:left w:val="none" w:sz="0" w:space="0" w:color="auto"/>
        <w:bottom w:val="none" w:sz="0" w:space="0" w:color="auto"/>
        <w:right w:val="none" w:sz="0" w:space="0" w:color="auto"/>
      </w:divBdr>
    </w:div>
    <w:div w:id="1700737313">
      <w:bodyDiv w:val="1"/>
      <w:marLeft w:val="0"/>
      <w:marRight w:val="0"/>
      <w:marTop w:val="0"/>
      <w:marBottom w:val="0"/>
      <w:divBdr>
        <w:top w:val="none" w:sz="0" w:space="0" w:color="auto"/>
        <w:left w:val="none" w:sz="0" w:space="0" w:color="auto"/>
        <w:bottom w:val="none" w:sz="0" w:space="0" w:color="auto"/>
        <w:right w:val="none" w:sz="0" w:space="0" w:color="auto"/>
      </w:divBdr>
    </w:div>
    <w:div w:id="1704623919">
      <w:bodyDiv w:val="1"/>
      <w:marLeft w:val="0"/>
      <w:marRight w:val="0"/>
      <w:marTop w:val="0"/>
      <w:marBottom w:val="0"/>
      <w:divBdr>
        <w:top w:val="none" w:sz="0" w:space="0" w:color="auto"/>
        <w:left w:val="none" w:sz="0" w:space="0" w:color="auto"/>
        <w:bottom w:val="none" w:sz="0" w:space="0" w:color="auto"/>
        <w:right w:val="none" w:sz="0" w:space="0" w:color="auto"/>
      </w:divBdr>
    </w:div>
    <w:div w:id="1740707682">
      <w:bodyDiv w:val="1"/>
      <w:marLeft w:val="0"/>
      <w:marRight w:val="0"/>
      <w:marTop w:val="0"/>
      <w:marBottom w:val="0"/>
      <w:divBdr>
        <w:top w:val="none" w:sz="0" w:space="0" w:color="auto"/>
        <w:left w:val="none" w:sz="0" w:space="0" w:color="auto"/>
        <w:bottom w:val="none" w:sz="0" w:space="0" w:color="auto"/>
        <w:right w:val="none" w:sz="0" w:space="0" w:color="auto"/>
      </w:divBdr>
    </w:div>
    <w:div w:id="1752971111">
      <w:bodyDiv w:val="1"/>
      <w:marLeft w:val="0"/>
      <w:marRight w:val="0"/>
      <w:marTop w:val="0"/>
      <w:marBottom w:val="0"/>
      <w:divBdr>
        <w:top w:val="none" w:sz="0" w:space="0" w:color="auto"/>
        <w:left w:val="none" w:sz="0" w:space="0" w:color="auto"/>
        <w:bottom w:val="none" w:sz="0" w:space="0" w:color="auto"/>
        <w:right w:val="none" w:sz="0" w:space="0" w:color="auto"/>
      </w:divBdr>
    </w:div>
    <w:div w:id="1762145167">
      <w:bodyDiv w:val="1"/>
      <w:marLeft w:val="0"/>
      <w:marRight w:val="0"/>
      <w:marTop w:val="0"/>
      <w:marBottom w:val="0"/>
      <w:divBdr>
        <w:top w:val="none" w:sz="0" w:space="0" w:color="auto"/>
        <w:left w:val="none" w:sz="0" w:space="0" w:color="auto"/>
        <w:bottom w:val="none" w:sz="0" w:space="0" w:color="auto"/>
        <w:right w:val="none" w:sz="0" w:space="0" w:color="auto"/>
      </w:divBdr>
    </w:div>
    <w:div w:id="1876380022">
      <w:bodyDiv w:val="1"/>
      <w:marLeft w:val="0"/>
      <w:marRight w:val="0"/>
      <w:marTop w:val="0"/>
      <w:marBottom w:val="0"/>
      <w:divBdr>
        <w:top w:val="none" w:sz="0" w:space="0" w:color="auto"/>
        <w:left w:val="none" w:sz="0" w:space="0" w:color="auto"/>
        <w:bottom w:val="none" w:sz="0" w:space="0" w:color="auto"/>
        <w:right w:val="none" w:sz="0" w:space="0" w:color="auto"/>
      </w:divBdr>
    </w:div>
    <w:div w:id="1960260193">
      <w:bodyDiv w:val="1"/>
      <w:marLeft w:val="0"/>
      <w:marRight w:val="0"/>
      <w:marTop w:val="0"/>
      <w:marBottom w:val="0"/>
      <w:divBdr>
        <w:top w:val="none" w:sz="0" w:space="0" w:color="auto"/>
        <w:left w:val="none" w:sz="0" w:space="0" w:color="auto"/>
        <w:bottom w:val="none" w:sz="0" w:space="0" w:color="auto"/>
        <w:right w:val="none" w:sz="0" w:space="0" w:color="auto"/>
      </w:divBdr>
    </w:div>
    <w:div w:id="1963883655">
      <w:bodyDiv w:val="1"/>
      <w:marLeft w:val="0"/>
      <w:marRight w:val="0"/>
      <w:marTop w:val="0"/>
      <w:marBottom w:val="0"/>
      <w:divBdr>
        <w:top w:val="none" w:sz="0" w:space="0" w:color="auto"/>
        <w:left w:val="none" w:sz="0" w:space="0" w:color="auto"/>
        <w:bottom w:val="none" w:sz="0" w:space="0" w:color="auto"/>
        <w:right w:val="none" w:sz="0" w:space="0" w:color="auto"/>
      </w:divBdr>
    </w:div>
    <w:div w:id="2023162035">
      <w:bodyDiv w:val="1"/>
      <w:marLeft w:val="0"/>
      <w:marRight w:val="0"/>
      <w:marTop w:val="0"/>
      <w:marBottom w:val="0"/>
      <w:divBdr>
        <w:top w:val="none" w:sz="0" w:space="0" w:color="auto"/>
        <w:left w:val="none" w:sz="0" w:space="0" w:color="auto"/>
        <w:bottom w:val="none" w:sz="0" w:space="0" w:color="auto"/>
        <w:right w:val="none" w:sz="0" w:space="0" w:color="auto"/>
      </w:divBdr>
    </w:div>
    <w:div w:id="2031687653">
      <w:bodyDiv w:val="1"/>
      <w:marLeft w:val="0"/>
      <w:marRight w:val="0"/>
      <w:marTop w:val="0"/>
      <w:marBottom w:val="0"/>
      <w:divBdr>
        <w:top w:val="none" w:sz="0" w:space="0" w:color="auto"/>
        <w:left w:val="none" w:sz="0" w:space="0" w:color="auto"/>
        <w:bottom w:val="none" w:sz="0" w:space="0" w:color="auto"/>
        <w:right w:val="none" w:sz="0" w:space="0" w:color="auto"/>
      </w:divBdr>
    </w:div>
    <w:div w:id="208610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2882</Words>
  <Characters>17006</Characters>
  <Application>Microsoft Office Word</Application>
  <DocSecurity>0</DocSecurity>
  <Lines>141</Lines>
  <Paragraphs>39</Paragraphs>
  <ScaleCrop>false</ScaleCrop>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2024-10-12T12:07:00Z</dcterms:created>
  <dcterms:modified xsi:type="dcterms:W3CDTF">2024-10-12T12:07:00Z</dcterms:modified>
</cp:coreProperties>
</file>